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8B65" w14:textId="77777777" w:rsidR="003D2E0C" w:rsidRDefault="005259E0">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5CE1DD55" w14:textId="77777777" w:rsidR="003D2E0C" w:rsidRDefault="003D2E0C">
      <w:pPr>
        <w:jc w:val="center"/>
        <w:rPr>
          <w:rFonts w:asciiTheme="majorEastAsia" w:eastAsiaTheme="majorEastAsia" w:hAnsiTheme="majorEastAsia"/>
          <w:b/>
          <w:sz w:val="72"/>
          <w:szCs w:val="72"/>
        </w:rPr>
      </w:pPr>
    </w:p>
    <w:p w14:paraId="71D8733E" w14:textId="77777777" w:rsidR="003D2E0C" w:rsidRDefault="003D2E0C">
      <w:pPr>
        <w:jc w:val="center"/>
        <w:rPr>
          <w:rFonts w:asciiTheme="majorEastAsia" w:eastAsiaTheme="majorEastAsia" w:hAnsiTheme="majorEastAsia"/>
          <w:b/>
          <w:sz w:val="72"/>
          <w:szCs w:val="72"/>
        </w:rPr>
      </w:pPr>
    </w:p>
    <w:p w14:paraId="7138215A" w14:textId="77777777" w:rsidR="003D2E0C" w:rsidRDefault="003D2E0C">
      <w:pPr>
        <w:jc w:val="center"/>
        <w:rPr>
          <w:rFonts w:asciiTheme="majorEastAsia" w:eastAsiaTheme="majorEastAsia" w:hAnsiTheme="majorEastAsia"/>
          <w:b/>
          <w:sz w:val="72"/>
          <w:szCs w:val="72"/>
        </w:rPr>
      </w:pPr>
    </w:p>
    <w:p w14:paraId="48AFFA5A" w14:textId="77777777" w:rsidR="003D2E0C" w:rsidRDefault="005259E0">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B91F51F" w14:textId="4826DB03" w:rsidR="003D2E0C" w:rsidRDefault="005259E0">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864E61" w:rsidRPr="00864E61">
        <w:rPr>
          <w:rFonts w:ascii="仿宋_GB2312" w:hAnsi="仿宋_GB2312" w:hint="eastAsia"/>
          <w:b/>
          <w:bCs/>
          <w:sz w:val="28"/>
          <w:szCs w:val="32"/>
        </w:rPr>
        <w:t>深</w:t>
      </w:r>
      <w:proofErr w:type="gramStart"/>
      <w:r w:rsidR="00864E61" w:rsidRPr="00864E61">
        <w:rPr>
          <w:rFonts w:ascii="仿宋_GB2312" w:hAnsi="仿宋_GB2312" w:hint="eastAsia"/>
          <w:b/>
          <w:bCs/>
          <w:sz w:val="28"/>
          <w:szCs w:val="32"/>
        </w:rPr>
        <w:t>汕威视数据中心消防设备维保</w:t>
      </w:r>
      <w:proofErr w:type="gramEnd"/>
      <w:r w:rsidR="00864E61" w:rsidRPr="00864E61">
        <w:rPr>
          <w:rFonts w:ascii="仿宋_GB2312" w:hAnsi="仿宋_GB2312" w:hint="eastAsia"/>
          <w:b/>
          <w:bCs/>
          <w:sz w:val="28"/>
          <w:szCs w:val="32"/>
        </w:rPr>
        <w:t>服务</w:t>
      </w:r>
    </w:p>
    <w:p w14:paraId="438B4677" w14:textId="49B27C9C" w:rsidR="003D2E0C" w:rsidRDefault="005259E0">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w:t>
      </w:r>
      <w:r w:rsidR="00864E61">
        <w:rPr>
          <w:rFonts w:ascii="仿宋_GB2312" w:hAnsi="仿宋_GB2312" w:hint="eastAsia"/>
          <w:b/>
          <w:bCs/>
          <w:sz w:val="28"/>
          <w:szCs w:val="32"/>
        </w:rPr>
        <w:t>5117</w:t>
      </w:r>
    </w:p>
    <w:p w14:paraId="219A48BD" w14:textId="6BEC1D0B" w:rsidR="003D2E0C" w:rsidRDefault="005259E0">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sidR="00864E61">
        <w:rPr>
          <w:rFonts w:ascii="仿宋_GB2312" w:hAnsi="仿宋_GB2312" w:hint="eastAsia"/>
          <w:b/>
          <w:bCs/>
          <w:sz w:val="28"/>
          <w:szCs w:val="32"/>
        </w:rPr>
        <w:t>5</w:t>
      </w:r>
      <w:r>
        <w:rPr>
          <w:rFonts w:ascii="仿宋_GB2312" w:hAnsi="仿宋_GB2312"/>
          <w:b/>
          <w:bCs/>
          <w:sz w:val="28"/>
          <w:szCs w:val="32"/>
        </w:rPr>
        <w:t>年</w:t>
      </w:r>
      <w:r w:rsidR="00864E61">
        <w:rPr>
          <w:rFonts w:ascii="仿宋_GB2312" w:hAnsi="仿宋_GB2312" w:hint="eastAsia"/>
          <w:b/>
          <w:bCs/>
          <w:sz w:val="28"/>
          <w:szCs w:val="32"/>
        </w:rPr>
        <w:t>10</w:t>
      </w:r>
      <w:r>
        <w:rPr>
          <w:rFonts w:ascii="仿宋_GB2312" w:hAnsi="仿宋_GB2312"/>
          <w:b/>
          <w:bCs/>
          <w:sz w:val="28"/>
          <w:szCs w:val="32"/>
        </w:rPr>
        <w:t>月</w:t>
      </w:r>
      <w:r>
        <w:rPr>
          <w:rFonts w:ascii="仿宋_GB2312" w:hAnsi="仿宋_GB2312" w:hint="eastAsia"/>
          <w:b/>
          <w:bCs/>
          <w:sz w:val="28"/>
          <w:szCs w:val="32"/>
        </w:rPr>
        <w:t>1</w:t>
      </w:r>
      <w:r w:rsidR="00864E61">
        <w:rPr>
          <w:rFonts w:ascii="仿宋_GB2312" w:hAnsi="仿宋_GB2312" w:hint="eastAsia"/>
          <w:b/>
          <w:bCs/>
          <w:sz w:val="28"/>
          <w:szCs w:val="32"/>
        </w:rPr>
        <w:t>7</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594D3334" w14:textId="77777777" w:rsidR="003D2E0C" w:rsidRDefault="003D2E0C">
      <w:pPr>
        <w:snapToGrid w:val="0"/>
        <w:spacing w:beforeLines="50" w:before="156" w:afterLines="50" w:after="156" w:line="360" w:lineRule="auto"/>
        <w:jc w:val="center"/>
        <w:rPr>
          <w:rFonts w:ascii="黑体" w:eastAsia="黑体" w:hAnsi="华文中宋" w:cs="华文中宋"/>
          <w:sz w:val="30"/>
          <w:szCs w:val="30"/>
        </w:rPr>
      </w:pPr>
    </w:p>
    <w:p w14:paraId="1DE06549" w14:textId="77777777" w:rsidR="003D2E0C" w:rsidRDefault="003D2E0C">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7BE81E0F" w14:textId="77777777" w:rsidR="003D2E0C" w:rsidRDefault="003D2E0C">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470DEFB8"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75668CB2"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32C16019"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2A1C6146"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0EB81FD7" w14:textId="77777777" w:rsidR="003D2E0C" w:rsidRDefault="003D2E0C">
      <w:pPr>
        <w:autoSpaceDE w:val="0"/>
        <w:autoSpaceDN w:val="0"/>
        <w:adjustRightInd w:val="0"/>
        <w:snapToGrid w:val="0"/>
        <w:spacing w:line="360" w:lineRule="auto"/>
        <w:ind w:left="420" w:firstLine="420"/>
        <w:jc w:val="center"/>
        <w:rPr>
          <w:rFonts w:ascii="仿宋_GB2312" w:hAnsi="仿宋_GB2312"/>
          <w:b/>
          <w:bCs/>
          <w:sz w:val="28"/>
          <w:szCs w:val="32"/>
        </w:rPr>
      </w:pPr>
    </w:p>
    <w:p w14:paraId="10C0A209" w14:textId="77777777" w:rsidR="003D2E0C" w:rsidRDefault="003D2E0C">
      <w:pPr>
        <w:autoSpaceDE w:val="0"/>
        <w:autoSpaceDN w:val="0"/>
        <w:adjustRightInd w:val="0"/>
        <w:snapToGrid w:val="0"/>
        <w:spacing w:line="360" w:lineRule="auto"/>
        <w:rPr>
          <w:rFonts w:ascii="仿宋_GB2312" w:hAnsi="仿宋_GB2312"/>
          <w:b/>
          <w:bCs/>
          <w:sz w:val="28"/>
          <w:szCs w:val="32"/>
        </w:rPr>
      </w:pPr>
    </w:p>
    <w:p w14:paraId="708859AD" w14:textId="1CA62472" w:rsidR="003D2E0C" w:rsidRDefault="00DE7C8B">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bookmarkStart w:id="0" w:name="_GoBack"/>
      <w:bookmarkEnd w:id="0"/>
      <w:r w:rsidRPr="00DE7C8B">
        <w:rPr>
          <w:rFonts w:ascii="仿宋_GB2312" w:hAnsi="仿宋_GB2312" w:hint="eastAsia"/>
          <w:b/>
          <w:bCs/>
          <w:sz w:val="28"/>
          <w:szCs w:val="32"/>
        </w:rPr>
        <w:t>深圳市深汕特别合作区威视信息科技有限公司</w:t>
      </w:r>
    </w:p>
    <w:p w14:paraId="688194DF" w14:textId="4950D5A4" w:rsidR="003D2E0C" w:rsidRDefault="005259E0">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w:t>
      </w:r>
      <w:r w:rsidR="00864E61">
        <w:rPr>
          <w:rFonts w:hint="eastAsia"/>
          <w:b/>
          <w:sz w:val="28"/>
        </w:rPr>
        <w:t>五</w:t>
      </w:r>
      <w:r>
        <w:rPr>
          <w:rFonts w:hint="eastAsia"/>
          <w:b/>
          <w:sz w:val="28"/>
        </w:rPr>
        <w:t>年十月</w:t>
      </w:r>
      <w:r w:rsidR="00864E61">
        <w:rPr>
          <w:rFonts w:hint="eastAsia"/>
          <w:b/>
          <w:sz w:val="28"/>
        </w:rPr>
        <w:t>十四</w:t>
      </w:r>
      <w:r>
        <w:rPr>
          <w:rFonts w:hint="eastAsia"/>
          <w:b/>
          <w:sz w:val="28"/>
        </w:rPr>
        <w:t>日</w:t>
      </w:r>
      <w:r>
        <w:rPr>
          <w:rFonts w:hint="eastAsia"/>
          <w:b/>
          <w:sz w:val="28"/>
        </w:rPr>
        <w:t xml:space="preserve">                </w:t>
      </w:r>
    </w:p>
    <w:p w14:paraId="6F72B303" w14:textId="77777777" w:rsidR="003D2E0C" w:rsidRDefault="005259E0">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75688906" w14:textId="77777777" w:rsidR="003D2E0C" w:rsidRDefault="003D2E0C">
      <w:pPr>
        <w:autoSpaceDE w:val="0"/>
        <w:autoSpaceDN w:val="0"/>
        <w:adjustRightInd w:val="0"/>
        <w:snapToGrid w:val="0"/>
        <w:spacing w:line="360" w:lineRule="auto"/>
        <w:ind w:left="420" w:firstLine="420"/>
        <w:jc w:val="center"/>
        <w:rPr>
          <w:rFonts w:ascii="仿宋_GB2312" w:hAnsi="仿宋_GB2312"/>
          <w:sz w:val="28"/>
        </w:rPr>
      </w:pPr>
    </w:p>
    <w:p w14:paraId="78513E45" w14:textId="77777777" w:rsidR="003D2E0C" w:rsidRDefault="003D2E0C">
      <w:pPr>
        <w:rPr>
          <w:rFonts w:asciiTheme="minorEastAsia" w:eastAsiaTheme="minorEastAsia" w:hAnsiTheme="minorEastAsia"/>
          <w:b/>
          <w:sz w:val="28"/>
          <w:szCs w:val="28"/>
        </w:rPr>
      </w:pPr>
    </w:p>
    <w:p w14:paraId="199E4E05" w14:textId="77777777" w:rsidR="00864E61" w:rsidRDefault="00864E61" w:rsidP="00864E61">
      <w:pPr>
        <w:pStyle w:val="a6"/>
        <w:spacing w:before="0" w:after="0"/>
      </w:pPr>
      <w:r>
        <w:rPr>
          <w:rFonts w:hint="eastAsia"/>
        </w:rPr>
        <w:t>询价须知</w:t>
      </w:r>
    </w:p>
    <w:p w14:paraId="6923CE89" w14:textId="77777777" w:rsidR="00864E61" w:rsidRDefault="00864E61" w:rsidP="00864E61">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1DB74ADE"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1BBFEC1C"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2CD1B04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0363B5C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2340AEE4"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03822B6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33C71E2D"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78DD7A70"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3AF0F93"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4DF56207" w14:textId="77777777" w:rsidR="00864E61" w:rsidRDefault="00864E61" w:rsidP="00864E61">
      <w:pPr>
        <w:pStyle w:val="a8"/>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59BE8866" w14:textId="77777777" w:rsidR="00864E61" w:rsidRDefault="00864E61" w:rsidP="00864E61">
      <w:pPr>
        <w:pStyle w:val="a8"/>
        <w:spacing w:line="360" w:lineRule="auto"/>
        <w:ind w:left="420" w:firstLineChars="0" w:hanging="420"/>
        <w:rPr>
          <w:rFonts w:asciiTheme="minorEastAsia" w:eastAsiaTheme="minorEastAsia" w:hAnsiTheme="minorEastAsia" w:cs="宋体"/>
          <w:kern w:val="0"/>
          <w:sz w:val="24"/>
        </w:rPr>
      </w:pPr>
    </w:p>
    <w:p w14:paraId="7D83936F" w14:textId="77777777" w:rsidR="00864E61" w:rsidRDefault="00864E61" w:rsidP="00864E61">
      <w:pPr>
        <w:pStyle w:val="a8"/>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3BBBF61F" w14:textId="77777777" w:rsidR="00864E61" w:rsidRDefault="00864E61" w:rsidP="00864E61">
      <w:pPr>
        <w:pStyle w:val="a8"/>
        <w:spacing w:line="360" w:lineRule="auto"/>
        <w:ind w:left="420" w:firstLineChars="0" w:hanging="420"/>
        <w:rPr>
          <w:rFonts w:asciiTheme="minorEastAsia" w:eastAsiaTheme="minorEastAsia" w:hAnsiTheme="minorEastAsia" w:cs="宋体"/>
          <w:kern w:val="0"/>
          <w:sz w:val="24"/>
        </w:rPr>
      </w:pPr>
    </w:p>
    <w:p w14:paraId="34DDD336" w14:textId="77777777" w:rsidR="00864E61" w:rsidRDefault="00864E61" w:rsidP="00864E61">
      <w:pPr>
        <w:pStyle w:val="a8"/>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3CFC9130"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405ABEB8"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74538257"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42BC3A38" w14:textId="77777777" w:rsidR="00864E61" w:rsidRDefault="00864E61" w:rsidP="00864E61">
      <w:pPr>
        <w:pStyle w:val="a8"/>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4A123E80" w14:textId="77777777" w:rsidR="00864E61" w:rsidRDefault="00864E61" w:rsidP="00864E61">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38F48B45" w14:textId="77777777" w:rsidR="00864E61" w:rsidRDefault="00864E61" w:rsidP="00864E61">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188F9695" w14:textId="77777777" w:rsidR="00864E61" w:rsidRDefault="00864E61" w:rsidP="00864E61">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579094AA" w14:textId="77777777" w:rsidR="00864E61" w:rsidRDefault="00864E61" w:rsidP="00864E61">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60A422FC" w14:textId="77777777" w:rsidR="00864E61" w:rsidRDefault="00864E61" w:rsidP="00864E61">
      <w:pPr>
        <w:pStyle w:val="a8"/>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13DF0699" w14:textId="77777777" w:rsidR="00864E61" w:rsidRDefault="00864E61" w:rsidP="00864E61">
      <w:pPr>
        <w:pStyle w:val="a8"/>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6E0CE862" w14:textId="77777777" w:rsidR="00864E61" w:rsidRDefault="00864E61" w:rsidP="00864E61">
      <w:pPr>
        <w:pStyle w:val="a8"/>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003BD86A" w14:textId="77777777" w:rsidR="00864E61" w:rsidRDefault="00864E61" w:rsidP="00864E61">
      <w:pPr>
        <w:spacing w:line="360" w:lineRule="auto"/>
        <w:ind w:left="420"/>
        <w:rPr>
          <w:rFonts w:ascii="宋体" w:hAnsi="宋体"/>
          <w:sz w:val="24"/>
        </w:rPr>
      </w:pPr>
    </w:p>
    <w:p w14:paraId="12EA01B3" w14:textId="77777777" w:rsidR="00864E61" w:rsidRDefault="00864E61" w:rsidP="00864E61">
      <w:pPr>
        <w:spacing w:line="360" w:lineRule="auto"/>
        <w:rPr>
          <w:rFonts w:ascii="宋体" w:hAnsi="宋体"/>
          <w:b/>
          <w:sz w:val="24"/>
        </w:rPr>
      </w:pPr>
      <w:r>
        <w:rPr>
          <w:rFonts w:ascii="宋体" w:hAnsi="宋体" w:hint="eastAsia"/>
          <w:b/>
          <w:sz w:val="24"/>
        </w:rPr>
        <w:t>四、无效报价</w:t>
      </w:r>
    </w:p>
    <w:p w14:paraId="364FE36E"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1D4CC08"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4BA42F7D"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74BEAD6B" w14:textId="77777777" w:rsidR="00864E61" w:rsidRDefault="00864E61" w:rsidP="00864E61">
      <w:pPr>
        <w:pStyle w:val="a8"/>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520FC7FF"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427871A8"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21AD02B7" w14:textId="77777777" w:rsidR="00864E61" w:rsidRDefault="00864E61" w:rsidP="00864E61">
      <w:pPr>
        <w:pStyle w:val="a8"/>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054DE14E" w14:textId="77777777" w:rsidR="00864E61" w:rsidRDefault="00864E61" w:rsidP="00864E61">
      <w:pPr>
        <w:rPr>
          <w:rFonts w:asciiTheme="minorEastAsia" w:eastAsiaTheme="minorEastAsia" w:hAnsiTheme="minorEastAsia"/>
          <w:color w:val="FF0000"/>
          <w:sz w:val="24"/>
        </w:rPr>
      </w:pPr>
    </w:p>
    <w:p w14:paraId="17C91101" w14:textId="77777777" w:rsidR="00864E61" w:rsidRDefault="00864E61" w:rsidP="00864E61">
      <w:pPr>
        <w:spacing w:line="360" w:lineRule="auto"/>
        <w:rPr>
          <w:rFonts w:ascii="宋体" w:hAnsi="宋体"/>
          <w:b/>
          <w:sz w:val="24"/>
        </w:rPr>
      </w:pPr>
      <w:r>
        <w:rPr>
          <w:rFonts w:ascii="宋体" w:hAnsi="宋体" w:hint="eastAsia"/>
          <w:b/>
          <w:sz w:val="24"/>
        </w:rPr>
        <w:t>五、询价活动失败</w:t>
      </w:r>
    </w:p>
    <w:p w14:paraId="179E1886" w14:textId="77777777" w:rsidR="00864E61" w:rsidRDefault="00864E61" w:rsidP="00864E61">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1F9942" w14:textId="77777777" w:rsidR="00864E61" w:rsidRDefault="00864E61" w:rsidP="00864E61">
      <w:pPr>
        <w:pStyle w:val="a8"/>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024744E2" w14:textId="77777777" w:rsidR="00864E61" w:rsidRDefault="00864E61" w:rsidP="00864E61">
      <w:pPr>
        <w:pStyle w:val="a8"/>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032A45A8" w14:textId="77777777" w:rsidR="00864E61" w:rsidRDefault="00864E61" w:rsidP="00864E61">
      <w:pPr>
        <w:spacing w:line="360" w:lineRule="auto"/>
        <w:rPr>
          <w:rFonts w:ascii="宋体" w:hAnsi="宋体"/>
          <w:sz w:val="24"/>
        </w:rPr>
      </w:pPr>
    </w:p>
    <w:p w14:paraId="07BEF050" w14:textId="77777777" w:rsidR="00864E61" w:rsidRDefault="00864E61" w:rsidP="00864E61">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08BF1A5B" w14:textId="77777777" w:rsidR="003D2E0C" w:rsidRPr="00864E61" w:rsidRDefault="003D2E0C">
      <w:pPr>
        <w:pStyle w:val="a8"/>
        <w:spacing w:line="360" w:lineRule="auto"/>
        <w:ind w:left="420" w:firstLineChars="0" w:firstLine="0"/>
        <w:rPr>
          <w:rFonts w:ascii="宋体" w:hAnsi="宋体"/>
          <w:sz w:val="24"/>
        </w:rPr>
      </w:pPr>
    </w:p>
    <w:p w14:paraId="724E51E7" w14:textId="60951B97" w:rsidR="003D2E0C" w:rsidRDefault="005259E0">
      <w:pPr>
        <w:rPr>
          <w:rFonts w:ascii="宋体" w:hAnsi="宋体"/>
          <w:b/>
          <w:sz w:val="24"/>
        </w:rPr>
      </w:pPr>
      <w:r>
        <w:rPr>
          <w:rFonts w:ascii="宋体" w:hAnsi="宋体" w:hint="eastAsia"/>
          <w:b/>
          <w:sz w:val="24"/>
        </w:rPr>
        <w:t>七、采购方：</w:t>
      </w:r>
      <w:r w:rsidR="00DE7C8B" w:rsidRPr="00DE7C8B">
        <w:rPr>
          <w:rFonts w:ascii="宋体" w:hAnsi="宋体" w:hint="eastAsia"/>
          <w:b/>
          <w:sz w:val="24"/>
        </w:rPr>
        <w:t>深圳市深</w:t>
      </w:r>
      <w:proofErr w:type="gramStart"/>
      <w:r w:rsidR="00DE7C8B" w:rsidRPr="00DE7C8B">
        <w:rPr>
          <w:rFonts w:ascii="宋体" w:hAnsi="宋体" w:hint="eastAsia"/>
          <w:b/>
          <w:sz w:val="24"/>
        </w:rPr>
        <w:t>汕</w:t>
      </w:r>
      <w:proofErr w:type="gramEnd"/>
      <w:r w:rsidR="00DE7C8B" w:rsidRPr="00DE7C8B">
        <w:rPr>
          <w:rFonts w:ascii="宋体" w:hAnsi="宋体" w:hint="eastAsia"/>
          <w:b/>
          <w:sz w:val="24"/>
        </w:rPr>
        <w:t>特别合作</w:t>
      </w:r>
      <w:proofErr w:type="gramStart"/>
      <w:r w:rsidR="00DE7C8B" w:rsidRPr="00DE7C8B">
        <w:rPr>
          <w:rFonts w:ascii="宋体" w:hAnsi="宋体" w:hint="eastAsia"/>
          <w:b/>
          <w:sz w:val="24"/>
        </w:rPr>
        <w:t>区威视</w:t>
      </w:r>
      <w:proofErr w:type="gramEnd"/>
      <w:r w:rsidR="00DE7C8B" w:rsidRPr="00DE7C8B">
        <w:rPr>
          <w:rFonts w:ascii="宋体" w:hAnsi="宋体" w:hint="eastAsia"/>
          <w:b/>
          <w:sz w:val="24"/>
        </w:rPr>
        <w:t>信息科技有限公司</w:t>
      </w:r>
    </w:p>
    <w:p w14:paraId="7CC87B26" w14:textId="77777777" w:rsidR="003D2E0C" w:rsidRDefault="005259E0">
      <w:pPr>
        <w:pStyle w:val="a8"/>
        <w:ind w:firstLine="482"/>
        <w:rPr>
          <w:rFonts w:ascii="宋体" w:hAnsi="宋体"/>
          <w:b/>
          <w:sz w:val="24"/>
        </w:rPr>
      </w:pPr>
      <w:r>
        <w:rPr>
          <w:rFonts w:ascii="宋体" w:hAnsi="宋体" w:hint="eastAsia"/>
          <w:b/>
          <w:sz w:val="24"/>
        </w:rPr>
        <w:t>地址：深圳市彩田路6001号</w:t>
      </w:r>
    </w:p>
    <w:p w14:paraId="63CD0E0E" w14:textId="2EAA0FE6" w:rsidR="003D2E0C" w:rsidRDefault="005259E0">
      <w:pPr>
        <w:pStyle w:val="a8"/>
        <w:ind w:firstLine="482"/>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864E61">
        <w:rPr>
          <w:rFonts w:ascii="宋体" w:hAnsi="宋体" w:hint="eastAsia"/>
          <w:b/>
          <w:sz w:val="24"/>
        </w:rPr>
        <w:t>陈</w:t>
      </w:r>
      <w:r>
        <w:rPr>
          <w:rFonts w:ascii="宋体" w:hAnsi="宋体" w:hint="eastAsia"/>
          <w:b/>
          <w:sz w:val="24"/>
        </w:rPr>
        <w:t>工</w:t>
      </w:r>
    </w:p>
    <w:p w14:paraId="481DA3EB" w14:textId="639042C1" w:rsidR="003D2E0C" w:rsidRDefault="005259E0">
      <w:pPr>
        <w:ind w:firstLineChars="200" w:firstLine="482"/>
        <w:rPr>
          <w:rFonts w:asciiTheme="minorEastAsia" w:hAnsiTheme="minorEastAsia"/>
          <w:sz w:val="28"/>
          <w:szCs w:val="28"/>
        </w:rPr>
      </w:pPr>
      <w:r>
        <w:rPr>
          <w:rFonts w:ascii="宋体" w:hAnsi="宋体" w:hint="eastAsia"/>
          <w:b/>
          <w:sz w:val="24"/>
        </w:rPr>
        <w:t xml:space="preserve">联系电话：83066888-3695  </w:t>
      </w:r>
      <w:r w:rsidR="00864E61" w:rsidRPr="00864E61">
        <w:rPr>
          <w:rFonts w:ascii="宋体" w:hAnsi="宋体"/>
          <w:b/>
          <w:sz w:val="24"/>
        </w:rPr>
        <w:t>18320434665</w:t>
      </w:r>
      <w:r>
        <w:rPr>
          <w:rFonts w:ascii="宋体" w:hAnsi="宋体" w:hint="eastAsia"/>
          <w:b/>
          <w:sz w:val="24"/>
        </w:rPr>
        <w:t>（技术）</w:t>
      </w:r>
    </w:p>
    <w:p w14:paraId="5E758A99" w14:textId="77777777" w:rsidR="003D2E0C" w:rsidRDefault="003D2E0C">
      <w:pPr>
        <w:rPr>
          <w:rFonts w:asciiTheme="minorEastAsia" w:eastAsiaTheme="minorEastAsia" w:hAnsiTheme="minorEastAsia"/>
          <w:sz w:val="28"/>
          <w:szCs w:val="28"/>
        </w:rPr>
      </w:pPr>
    </w:p>
    <w:p w14:paraId="6A5E65CD" w14:textId="77777777" w:rsidR="003D2E0C" w:rsidRDefault="003D2E0C">
      <w:pPr>
        <w:rPr>
          <w:rFonts w:asciiTheme="minorEastAsia" w:eastAsiaTheme="minorEastAsia" w:hAnsiTheme="minorEastAsia"/>
          <w:sz w:val="28"/>
          <w:szCs w:val="28"/>
        </w:rPr>
      </w:pPr>
    </w:p>
    <w:p w14:paraId="2B1B8953" w14:textId="77777777" w:rsidR="003D2E0C" w:rsidRDefault="003D2E0C">
      <w:pPr>
        <w:rPr>
          <w:rFonts w:asciiTheme="minorEastAsia" w:eastAsiaTheme="minorEastAsia" w:hAnsiTheme="minorEastAsia"/>
          <w:sz w:val="28"/>
          <w:szCs w:val="28"/>
        </w:rPr>
      </w:pPr>
    </w:p>
    <w:p w14:paraId="549421BA" w14:textId="77777777" w:rsidR="003D2E0C" w:rsidRDefault="003D2E0C">
      <w:pPr>
        <w:rPr>
          <w:rFonts w:asciiTheme="minorEastAsia" w:eastAsiaTheme="minorEastAsia" w:hAnsiTheme="minorEastAsia"/>
          <w:sz w:val="28"/>
          <w:szCs w:val="28"/>
        </w:rPr>
      </w:pPr>
    </w:p>
    <w:p w14:paraId="7BFCC5BC" w14:textId="77777777" w:rsidR="003D2E0C" w:rsidRDefault="003D2E0C">
      <w:pPr>
        <w:rPr>
          <w:rFonts w:asciiTheme="minorEastAsia" w:eastAsiaTheme="minorEastAsia" w:hAnsiTheme="minorEastAsia"/>
          <w:sz w:val="28"/>
          <w:szCs w:val="28"/>
        </w:rPr>
      </w:pPr>
    </w:p>
    <w:p w14:paraId="2FF75858" w14:textId="77777777" w:rsidR="003D2E0C" w:rsidRDefault="005259E0">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57A3CED1" w14:textId="760C8294" w:rsidR="003D2E0C" w:rsidRDefault="005259E0">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我司计划开展</w:t>
      </w:r>
      <w:r>
        <w:rPr>
          <w:rFonts w:asciiTheme="minorEastAsia" w:eastAsiaTheme="minorEastAsia" w:hAnsiTheme="minorEastAsia" w:hint="eastAsia"/>
          <w:b/>
          <w:bCs/>
          <w:color w:val="4F81BD"/>
          <w:sz w:val="28"/>
          <w:szCs w:val="28"/>
        </w:rPr>
        <w:t xml:space="preserve">【  </w:t>
      </w:r>
      <w:r w:rsidR="0041170C" w:rsidRPr="0041170C">
        <w:rPr>
          <w:rFonts w:asciiTheme="minorEastAsia" w:eastAsiaTheme="minorEastAsia" w:hAnsiTheme="minorEastAsia" w:hint="eastAsia"/>
          <w:b/>
          <w:bCs/>
          <w:color w:val="4F81BD"/>
          <w:sz w:val="28"/>
          <w:szCs w:val="28"/>
        </w:rPr>
        <w:t>深汕威视数据中心消防设备维保服务</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【XJ202</w:t>
      </w:r>
      <w:r w:rsidR="0041170C">
        <w:rPr>
          <w:rFonts w:asciiTheme="minorEastAsia" w:eastAsiaTheme="minorEastAsia" w:hAnsiTheme="minorEastAsia" w:hint="eastAsia"/>
          <w:b/>
          <w:bCs/>
          <w:color w:val="4F81BD"/>
          <w:sz w:val="28"/>
          <w:szCs w:val="28"/>
        </w:rPr>
        <w:t>50117</w:t>
      </w:r>
      <w:r>
        <w:rPr>
          <w:rFonts w:asciiTheme="minorEastAsia" w:eastAsiaTheme="minorEastAsia" w:hAnsiTheme="minorEastAsia" w:hint="eastAsia"/>
          <w:b/>
          <w:bCs/>
          <w:color w:val="4F81BD"/>
          <w:sz w:val="28"/>
          <w:szCs w:val="28"/>
        </w:rPr>
        <w:t>】，项目</w:t>
      </w:r>
      <w:r>
        <w:rPr>
          <w:rFonts w:asciiTheme="minorEastAsia" w:eastAsiaTheme="minorEastAsia" w:hAnsiTheme="minorEastAsia" w:hint="eastAsia"/>
          <w:b/>
          <w:bCs/>
          <w:sz w:val="28"/>
          <w:szCs w:val="28"/>
        </w:rPr>
        <w:t xml:space="preserve">具体要求如下： </w:t>
      </w:r>
    </w:p>
    <w:p w14:paraId="250E91E9" w14:textId="77777777" w:rsidR="003D2E0C" w:rsidRDefault="003D2E0C">
      <w:pPr>
        <w:spacing w:line="360" w:lineRule="auto"/>
        <w:rPr>
          <w:rFonts w:asciiTheme="minorEastAsia" w:eastAsiaTheme="minorEastAsia" w:hAnsiTheme="minorEastAsia"/>
          <w:b/>
          <w:bCs/>
          <w:sz w:val="28"/>
          <w:szCs w:val="28"/>
        </w:rPr>
      </w:pPr>
    </w:p>
    <w:tbl>
      <w:tblPr>
        <w:tblStyle w:val="a7"/>
        <w:tblW w:w="8613" w:type="dxa"/>
        <w:tblLook w:val="04A0" w:firstRow="1" w:lastRow="0" w:firstColumn="1" w:lastColumn="0" w:noHBand="0" w:noVBand="1"/>
      </w:tblPr>
      <w:tblGrid>
        <w:gridCol w:w="3227"/>
        <w:gridCol w:w="5386"/>
      </w:tblGrid>
      <w:tr w:rsidR="003D2E0C" w14:paraId="5D09C993" w14:textId="77777777">
        <w:tc>
          <w:tcPr>
            <w:tcW w:w="8613" w:type="dxa"/>
            <w:gridSpan w:val="2"/>
          </w:tcPr>
          <w:p w14:paraId="2029D41D" w14:textId="77777777" w:rsidR="003D2E0C" w:rsidRDefault="005259E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3D2E0C" w14:paraId="685F65F9" w14:textId="77777777">
        <w:tc>
          <w:tcPr>
            <w:tcW w:w="3227" w:type="dxa"/>
          </w:tcPr>
          <w:p w14:paraId="2CF513B8" w14:textId="77777777" w:rsidR="003D2E0C" w:rsidRDefault="005259E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1BDD26CF" w14:textId="77777777" w:rsidR="003D2E0C" w:rsidRDefault="005259E0">
            <w:pPr>
              <w:spacing w:line="360" w:lineRule="auto"/>
              <w:rPr>
                <w:rFonts w:ascii="宋体" w:hAnsi="宋体"/>
                <w:b/>
                <w:kern w:val="0"/>
                <w:sz w:val="24"/>
              </w:rPr>
            </w:pPr>
            <w:r>
              <w:rPr>
                <w:rFonts w:ascii="宋体" w:hAnsi="宋体" w:hint="eastAsia"/>
                <w:b/>
                <w:kern w:val="0"/>
                <w:sz w:val="24"/>
              </w:rPr>
              <w:t>详见：（服务需求清单）</w:t>
            </w:r>
          </w:p>
        </w:tc>
      </w:tr>
      <w:tr w:rsidR="003D2E0C" w14:paraId="32B65797" w14:textId="77777777">
        <w:tc>
          <w:tcPr>
            <w:tcW w:w="3227" w:type="dxa"/>
          </w:tcPr>
          <w:p w14:paraId="19AAA8BD" w14:textId="77777777" w:rsidR="003D2E0C" w:rsidRDefault="005259E0">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22A7B685" w14:textId="3FD3BFAC" w:rsidR="003D2E0C" w:rsidRDefault="005259E0">
            <w:pPr>
              <w:spacing w:line="360" w:lineRule="auto"/>
              <w:rPr>
                <w:rFonts w:ascii="宋体" w:hAnsi="宋体"/>
                <w:kern w:val="0"/>
                <w:sz w:val="20"/>
              </w:rPr>
            </w:pPr>
            <w:proofErr w:type="gramStart"/>
            <w:r>
              <w:rPr>
                <w:rFonts w:asciiTheme="minorEastAsia" w:hAnsiTheme="minorEastAsia" w:hint="eastAsia"/>
                <w:bCs/>
                <w:kern w:val="0"/>
                <w:sz w:val="24"/>
              </w:rPr>
              <w:t>维保时间</w:t>
            </w:r>
            <w:proofErr w:type="gramEnd"/>
            <w:r>
              <w:rPr>
                <w:rFonts w:asciiTheme="minorEastAsia" w:hAnsiTheme="minorEastAsia" w:hint="eastAsia"/>
                <w:bCs/>
                <w:kern w:val="0"/>
                <w:sz w:val="24"/>
              </w:rPr>
              <w:t>：</w:t>
            </w:r>
            <w:r w:rsidR="002257D2" w:rsidRPr="002257D2">
              <w:rPr>
                <w:rFonts w:asciiTheme="minorEastAsia" w:hAnsiTheme="minorEastAsia" w:hint="eastAsia"/>
                <w:bCs/>
                <w:kern w:val="0"/>
                <w:sz w:val="24"/>
              </w:rPr>
              <w:t>2025年10月20日至2026年10月19日</w:t>
            </w:r>
          </w:p>
        </w:tc>
      </w:tr>
      <w:tr w:rsidR="003D2E0C" w14:paraId="455E7960" w14:textId="77777777">
        <w:tc>
          <w:tcPr>
            <w:tcW w:w="3227" w:type="dxa"/>
          </w:tcPr>
          <w:p w14:paraId="5CF4A1B1" w14:textId="77777777" w:rsidR="003D2E0C" w:rsidRDefault="005259E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验收方式</w:t>
            </w:r>
          </w:p>
        </w:tc>
        <w:tc>
          <w:tcPr>
            <w:tcW w:w="5386" w:type="dxa"/>
          </w:tcPr>
          <w:p w14:paraId="7DC970A9" w14:textId="5824B808" w:rsidR="003D2E0C" w:rsidRDefault="005259E0">
            <w:pPr>
              <w:spacing w:line="360" w:lineRule="auto"/>
              <w:rPr>
                <w:rFonts w:ascii="宋体" w:hAnsi="宋体"/>
                <w:kern w:val="0"/>
                <w:sz w:val="20"/>
              </w:rPr>
            </w:pPr>
            <w:proofErr w:type="gramStart"/>
            <w:r>
              <w:rPr>
                <w:rFonts w:asciiTheme="minorEastAsia" w:hAnsiTheme="minorEastAsia" w:hint="eastAsia"/>
                <w:bCs/>
                <w:kern w:val="0"/>
                <w:sz w:val="24"/>
              </w:rPr>
              <w:t>在维保服务</w:t>
            </w:r>
            <w:proofErr w:type="gramEnd"/>
            <w:r>
              <w:rPr>
                <w:rFonts w:asciiTheme="minorEastAsia" w:hAnsiTheme="minorEastAsia" w:hint="eastAsia"/>
                <w:bCs/>
                <w:kern w:val="0"/>
                <w:sz w:val="24"/>
              </w:rPr>
              <w:t>期内完成</w:t>
            </w:r>
            <w:r w:rsidR="004076C7" w:rsidRPr="004076C7">
              <w:rPr>
                <w:rFonts w:asciiTheme="minorEastAsia" w:hAnsiTheme="minorEastAsia" w:hint="eastAsia"/>
                <w:bCs/>
                <w:kern w:val="0"/>
                <w:sz w:val="24"/>
              </w:rPr>
              <w:t>深</w:t>
            </w:r>
            <w:proofErr w:type="gramStart"/>
            <w:r w:rsidR="004076C7" w:rsidRPr="004076C7">
              <w:rPr>
                <w:rFonts w:asciiTheme="minorEastAsia" w:hAnsiTheme="minorEastAsia" w:hint="eastAsia"/>
                <w:bCs/>
                <w:kern w:val="0"/>
                <w:sz w:val="24"/>
              </w:rPr>
              <w:t>汕威视数据中心消防设备维保</w:t>
            </w:r>
            <w:proofErr w:type="gramEnd"/>
            <w:r w:rsidR="004076C7" w:rsidRPr="004076C7">
              <w:rPr>
                <w:rFonts w:asciiTheme="minorEastAsia" w:hAnsiTheme="minorEastAsia" w:hint="eastAsia"/>
                <w:bCs/>
                <w:kern w:val="0"/>
                <w:sz w:val="24"/>
              </w:rPr>
              <w:t>服务</w:t>
            </w:r>
            <w:r>
              <w:rPr>
                <w:rFonts w:asciiTheme="minorEastAsia" w:hAnsiTheme="minorEastAsia" w:hint="eastAsia"/>
                <w:bCs/>
                <w:kern w:val="0"/>
                <w:sz w:val="24"/>
              </w:rPr>
              <w:t>，</w:t>
            </w:r>
            <w:proofErr w:type="gramStart"/>
            <w:r>
              <w:rPr>
                <w:rFonts w:asciiTheme="minorEastAsia" w:hAnsiTheme="minorEastAsia" w:hint="eastAsia"/>
                <w:bCs/>
                <w:kern w:val="0"/>
                <w:sz w:val="24"/>
              </w:rPr>
              <w:t>维保期间</w:t>
            </w:r>
            <w:proofErr w:type="gramEnd"/>
            <w:r>
              <w:rPr>
                <w:rFonts w:asciiTheme="minorEastAsia" w:hAnsiTheme="minorEastAsia" w:hint="eastAsia"/>
                <w:bCs/>
                <w:kern w:val="0"/>
                <w:sz w:val="24"/>
              </w:rPr>
              <w:t>设备运行稳定、安全、无重大事故发生，设备资产不受重大损失影响。</w:t>
            </w:r>
          </w:p>
        </w:tc>
      </w:tr>
      <w:tr w:rsidR="003D2E0C" w14:paraId="362BE78A" w14:textId="77777777">
        <w:tc>
          <w:tcPr>
            <w:tcW w:w="3227" w:type="dxa"/>
          </w:tcPr>
          <w:p w14:paraId="39278CE2" w14:textId="77777777" w:rsidR="003D2E0C" w:rsidRDefault="005259E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0B244918" w14:textId="2215FD7E" w:rsidR="004076C7" w:rsidRDefault="00145B16" w:rsidP="004076C7">
            <w:pPr>
              <w:tabs>
                <w:tab w:val="left" w:pos="426"/>
                <w:tab w:val="left" w:pos="709"/>
                <w:tab w:val="left" w:pos="1701"/>
                <w:tab w:val="left" w:pos="7655"/>
              </w:tabs>
              <w:spacing w:line="360" w:lineRule="auto"/>
              <w:ind w:firstLineChars="200" w:firstLine="480"/>
              <w:rPr>
                <w:rFonts w:hint="eastAsia"/>
                <w:sz w:val="24"/>
              </w:rPr>
            </w:pPr>
            <w:r>
              <w:rPr>
                <w:rFonts w:hint="eastAsia"/>
                <w:sz w:val="24"/>
              </w:rPr>
              <w:t>1</w:t>
            </w:r>
            <w:r>
              <w:rPr>
                <w:rFonts w:hint="eastAsia"/>
                <w:sz w:val="24"/>
              </w:rPr>
              <w:t>、</w:t>
            </w:r>
            <w:r w:rsidR="004076C7">
              <w:rPr>
                <w:rFonts w:hint="eastAsia"/>
                <w:sz w:val="24"/>
              </w:rPr>
              <w:t>维保费用共分四次付款，每工作满三个月付款一次，甲方有权在每次付款前对乙方提供的服务进行考核，并依据考核分数确定每次维保费用支付的比例，考核分数等于支付比例。每次支付不高于本合同含税总金额的</w:t>
            </w:r>
            <w:r w:rsidR="004076C7">
              <w:rPr>
                <w:rFonts w:hint="eastAsia"/>
                <w:sz w:val="24"/>
              </w:rPr>
              <w:t>25%</w:t>
            </w:r>
            <w:r w:rsidR="004076C7">
              <w:rPr>
                <w:rFonts w:hint="eastAsia"/>
                <w:sz w:val="24"/>
              </w:rPr>
              <w:t>（实际以考核支付金额为准）。</w:t>
            </w:r>
          </w:p>
          <w:p w14:paraId="01864798" w14:textId="77777777" w:rsidR="00145B16" w:rsidRDefault="00145B16" w:rsidP="00145B16">
            <w:pPr>
              <w:tabs>
                <w:tab w:val="left" w:pos="426"/>
                <w:tab w:val="left" w:pos="709"/>
                <w:tab w:val="left" w:pos="1701"/>
                <w:tab w:val="left" w:pos="7655"/>
              </w:tabs>
              <w:spacing w:line="360" w:lineRule="auto"/>
              <w:ind w:firstLineChars="200" w:firstLine="480"/>
              <w:rPr>
                <w:sz w:val="24"/>
              </w:rPr>
            </w:pPr>
            <w:r>
              <w:rPr>
                <w:rFonts w:hint="eastAsia"/>
                <w:sz w:val="24"/>
              </w:rPr>
              <w:t>2</w:t>
            </w:r>
            <w:r>
              <w:rPr>
                <w:rFonts w:hint="eastAsia"/>
                <w:sz w:val="24"/>
              </w:rPr>
              <w:t>、合同签订之日起</w:t>
            </w:r>
            <w:r>
              <w:rPr>
                <w:rFonts w:hint="eastAsia"/>
                <w:sz w:val="24"/>
              </w:rPr>
              <w:t>10</w:t>
            </w:r>
            <w:r>
              <w:rPr>
                <w:rFonts w:hint="eastAsia"/>
                <w:sz w:val="24"/>
              </w:rPr>
              <w:t>日内，乙方可向甲方申请预付款，乙方须提供书面付款申请和开具本合同含税总金额</w:t>
            </w:r>
            <w:r>
              <w:rPr>
                <w:rFonts w:hint="eastAsia"/>
                <w:sz w:val="24"/>
              </w:rPr>
              <w:t>25%</w:t>
            </w:r>
            <w:r>
              <w:rPr>
                <w:rFonts w:hint="eastAsia"/>
                <w:sz w:val="24"/>
              </w:rPr>
              <w:t>的增值税专用发票，甲方收到书面付款申请和发票之日起</w:t>
            </w:r>
            <w:r>
              <w:rPr>
                <w:rFonts w:hint="eastAsia"/>
                <w:sz w:val="24"/>
              </w:rPr>
              <w:t>30</w:t>
            </w:r>
            <w:r>
              <w:rPr>
                <w:rFonts w:hint="eastAsia"/>
                <w:sz w:val="24"/>
              </w:rPr>
              <w:t>日内将预付款支付给乙方，预付款全额折抵第一次付款，如果预付款折抵第一次付款后存在余额，余额应在第二次付款时全额折抵。</w:t>
            </w:r>
          </w:p>
          <w:p w14:paraId="17753D3B" w14:textId="77777777" w:rsidR="00145B16" w:rsidRDefault="00145B16" w:rsidP="00145B16">
            <w:pPr>
              <w:tabs>
                <w:tab w:val="left" w:pos="426"/>
                <w:tab w:val="left" w:pos="709"/>
                <w:tab w:val="left" w:pos="1701"/>
                <w:tab w:val="left" w:pos="7655"/>
              </w:tabs>
              <w:spacing w:line="360" w:lineRule="auto"/>
              <w:ind w:firstLineChars="200" w:firstLine="480"/>
              <w:rPr>
                <w:sz w:val="24"/>
              </w:rPr>
            </w:pPr>
            <w:r>
              <w:rPr>
                <w:rFonts w:hint="eastAsia"/>
                <w:sz w:val="24"/>
              </w:rPr>
              <w:t>3</w:t>
            </w:r>
            <w:r>
              <w:rPr>
                <w:rFonts w:hint="eastAsia"/>
                <w:sz w:val="24"/>
              </w:rPr>
              <w:t>、自第二次付款开始，乙方须向甲方提供书面付款申请并向甲方开具本批次考核后支付金额</w:t>
            </w:r>
            <w:r>
              <w:rPr>
                <w:rFonts w:hint="eastAsia"/>
                <w:sz w:val="24"/>
              </w:rPr>
              <w:t>(</w:t>
            </w:r>
            <w:r>
              <w:rPr>
                <w:rFonts w:hint="eastAsia"/>
                <w:sz w:val="24"/>
              </w:rPr>
              <w:t>含税</w:t>
            </w:r>
            <w:r>
              <w:rPr>
                <w:rFonts w:hint="eastAsia"/>
                <w:sz w:val="24"/>
              </w:rPr>
              <w:t>)</w:t>
            </w:r>
            <w:r>
              <w:rPr>
                <w:rFonts w:hint="eastAsia"/>
                <w:sz w:val="24"/>
              </w:rPr>
              <w:t>的增值税专用发票，甲方收到书面付款申请及发票之日起</w:t>
            </w:r>
            <w:r>
              <w:rPr>
                <w:rFonts w:hint="eastAsia"/>
                <w:sz w:val="24"/>
              </w:rPr>
              <w:t>30</w:t>
            </w:r>
            <w:r>
              <w:rPr>
                <w:rFonts w:hint="eastAsia"/>
                <w:sz w:val="24"/>
              </w:rPr>
              <w:t>日内将费用支付给乙方。乙方不提供发票、未足额提供发票或者提供虚假、不合格发票的，甲方有权拒绝或者顺延付款且不承担任何责任，由此造成的一切损失和后果由乙方承担。</w:t>
            </w:r>
          </w:p>
          <w:p w14:paraId="7951B5ED" w14:textId="7B56ACF3" w:rsidR="004076C7" w:rsidRPr="00145B16" w:rsidRDefault="004076C7" w:rsidP="004076C7">
            <w:pPr>
              <w:tabs>
                <w:tab w:val="left" w:pos="426"/>
                <w:tab w:val="left" w:pos="709"/>
                <w:tab w:val="left" w:pos="1701"/>
                <w:tab w:val="left" w:pos="7655"/>
              </w:tabs>
              <w:spacing w:line="360" w:lineRule="auto"/>
              <w:ind w:firstLineChars="200" w:firstLine="480"/>
              <w:rPr>
                <w:sz w:val="24"/>
              </w:rPr>
            </w:pPr>
          </w:p>
        </w:tc>
      </w:tr>
      <w:tr w:rsidR="002257D2" w14:paraId="258E098C" w14:textId="77777777">
        <w:tc>
          <w:tcPr>
            <w:tcW w:w="3227" w:type="dxa"/>
          </w:tcPr>
          <w:p w14:paraId="104BB47F" w14:textId="70025E0C" w:rsidR="002257D2" w:rsidRDefault="002257D2">
            <w:pPr>
              <w:spacing w:line="360" w:lineRule="auto"/>
              <w:rPr>
                <w:rFonts w:asciiTheme="minorEastAsia" w:eastAsiaTheme="minorEastAsia" w:hAnsiTheme="minorEastAsia" w:hint="eastAsia"/>
                <w:kern w:val="0"/>
                <w:sz w:val="24"/>
              </w:rPr>
            </w:pPr>
            <w:r>
              <w:rPr>
                <w:rFonts w:asciiTheme="minorEastAsia" w:eastAsiaTheme="minorEastAsia" w:hAnsiTheme="minorEastAsia" w:hint="eastAsia"/>
                <w:kern w:val="0"/>
                <w:sz w:val="24"/>
              </w:rPr>
              <w:t>项目限价</w:t>
            </w:r>
          </w:p>
        </w:tc>
        <w:tc>
          <w:tcPr>
            <w:tcW w:w="5386" w:type="dxa"/>
          </w:tcPr>
          <w:p w14:paraId="43581798" w14:textId="4D561A42" w:rsidR="002257D2" w:rsidRDefault="002257D2" w:rsidP="004076C7">
            <w:pPr>
              <w:tabs>
                <w:tab w:val="left" w:pos="426"/>
                <w:tab w:val="left" w:pos="709"/>
                <w:tab w:val="left" w:pos="1701"/>
                <w:tab w:val="left" w:pos="7655"/>
              </w:tabs>
              <w:spacing w:line="360" w:lineRule="auto"/>
              <w:ind w:left="480"/>
              <w:rPr>
                <w:rFonts w:ascii="宋体" w:hAnsi="宋体" w:hint="eastAsia"/>
                <w:sz w:val="24"/>
              </w:rPr>
            </w:pPr>
            <w:r>
              <w:rPr>
                <w:rFonts w:asciiTheme="minorEastAsia" w:hAnsiTheme="minorEastAsia" w:hint="eastAsia"/>
                <w:bCs/>
                <w:kern w:val="0"/>
                <w:sz w:val="24"/>
              </w:rPr>
              <w:t>该项目报价不得高于</w:t>
            </w:r>
            <w:r w:rsidR="004076C7">
              <w:rPr>
                <w:rFonts w:asciiTheme="minorEastAsia" w:hAnsiTheme="minorEastAsia" w:hint="eastAsia"/>
                <w:bCs/>
                <w:kern w:val="0"/>
                <w:sz w:val="24"/>
              </w:rPr>
              <w:t>193980</w:t>
            </w:r>
            <w:r>
              <w:rPr>
                <w:rFonts w:asciiTheme="minorEastAsia" w:hAnsiTheme="minorEastAsia" w:hint="eastAsia"/>
                <w:bCs/>
                <w:kern w:val="0"/>
                <w:sz w:val="24"/>
              </w:rPr>
              <w:t>元。</w:t>
            </w:r>
          </w:p>
        </w:tc>
      </w:tr>
      <w:tr w:rsidR="002257D2" w14:paraId="200C0FF8" w14:textId="77777777">
        <w:tc>
          <w:tcPr>
            <w:tcW w:w="3227" w:type="dxa"/>
          </w:tcPr>
          <w:p w14:paraId="6C9E345F" w14:textId="77777777"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0E5876CA" w14:textId="77777777" w:rsidR="002257D2" w:rsidRDefault="002257D2">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2257D2" w14:paraId="0A5A0E85" w14:textId="77777777">
        <w:tc>
          <w:tcPr>
            <w:tcW w:w="3227" w:type="dxa"/>
          </w:tcPr>
          <w:p w14:paraId="55449FCF" w14:textId="77777777"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6FCC230D" w14:textId="1B1D461F" w:rsidR="002257D2" w:rsidRDefault="002257D2">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proofErr w:type="gramStart"/>
            <w:r>
              <w:rPr>
                <w:rFonts w:asciiTheme="minorEastAsia" w:eastAsiaTheme="minorEastAsia" w:hAnsiTheme="minorEastAsia" w:hint="eastAsia"/>
                <w:bCs/>
                <w:kern w:val="0"/>
                <w:sz w:val="24"/>
              </w:rPr>
              <w:t>在</w:t>
            </w:r>
            <w:r>
              <w:rPr>
                <w:rFonts w:asciiTheme="minorEastAsia" w:hAnsiTheme="minorEastAsia" w:hint="eastAsia"/>
                <w:bCs/>
                <w:kern w:val="0"/>
                <w:sz w:val="24"/>
              </w:rPr>
              <w:t>维保服务</w:t>
            </w:r>
            <w:proofErr w:type="gramEnd"/>
            <w:r>
              <w:rPr>
                <w:rFonts w:asciiTheme="minorEastAsia" w:hAnsiTheme="minorEastAsia" w:hint="eastAsia"/>
                <w:bCs/>
                <w:kern w:val="0"/>
                <w:sz w:val="24"/>
              </w:rPr>
              <w:t>期内完成</w:t>
            </w:r>
            <w:r w:rsidR="003671AA" w:rsidRPr="004076C7">
              <w:rPr>
                <w:rFonts w:asciiTheme="minorEastAsia" w:hAnsiTheme="minorEastAsia" w:hint="eastAsia"/>
                <w:bCs/>
                <w:kern w:val="0"/>
                <w:sz w:val="24"/>
              </w:rPr>
              <w:t>深</w:t>
            </w:r>
            <w:proofErr w:type="gramStart"/>
            <w:r w:rsidR="003671AA" w:rsidRPr="004076C7">
              <w:rPr>
                <w:rFonts w:asciiTheme="minorEastAsia" w:hAnsiTheme="minorEastAsia" w:hint="eastAsia"/>
                <w:bCs/>
                <w:kern w:val="0"/>
                <w:sz w:val="24"/>
              </w:rPr>
              <w:t>汕威视数据中心消防设备维保</w:t>
            </w:r>
            <w:proofErr w:type="gramEnd"/>
            <w:r w:rsidR="003671AA" w:rsidRPr="004076C7">
              <w:rPr>
                <w:rFonts w:asciiTheme="minorEastAsia" w:hAnsiTheme="minorEastAsia" w:hint="eastAsia"/>
                <w:bCs/>
                <w:kern w:val="0"/>
                <w:sz w:val="24"/>
              </w:rPr>
              <w:t>服务</w:t>
            </w:r>
            <w:r>
              <w:rPr>
                <w:rFonts w:asciiTheme="minorEastAsia" w:hAnsiTheme="minorEastAsia" w:hint="eastAsia"/>
                <w:bCs/>
                <w:kern w:val="0"/>
                <w:sz w:val="24"/>
              </w:rPr>
              <w:t>。</w:t>
            </w:r>
          </w:p>
          <w:p w14:paraId="5EA31F5B" w14:textId="58FAB050" w:rsidR="002257D2" w:rsidRDefault="002257D2">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w:t>
            </w:r>
            <w:proofErr w:type="gramStart"/>
            <w:r>
              <w:rPr>
                <w:rFonts w:asciiTheme="minorEastAsia" w:eastAsiaTheme="minorEastAsia" w:hAnsiTheme="minorEastAsia" w:hint="eastAsia"/>
                <w:bCs/>
                <w:kern w:val="0"/>
                <w:sz w:val="24"/>
              </w:rPr>
              <w:t>在</w:t>
            </w:r>
            <w:r w:rsidR="003671AA">
              <w:rPr>
                <w:rFonts w:asciiTheme="minorEastAsia" w:hAnsiTheme="minorEastAsia" w:hint="eastAsia"/>
                <w:bCs/>
                <w:kern w:val="0"/>
                <w:sz w:val="24"/>
              </w:rPr>
              <w:t>维保服务</w:t>
            </w:r>
            <w:proofErr w:type="gramEnd"/>
            <w:r w:rsidR="003671AA">
              <w:rPr>
                <w:rFonts w:asciiTheme="minorEastAsia" w:hAnsiTheme="minorEastAsia" w:hint="eastAsia"/>
                <w:bCs/>
                <w:kern w:val="0"/>
                <w:sz w:val="24"/>
              </w:rPr>
              <w:t>期内完成</w:t>
            </w:r>
            <w:r w:rsidR="003671AA" w:rsidRPr="004076C7">
              <w:rPr>
                <w:rFonts w:asciiTheme="minorEastAsia" w:hAnsiTheme="minorEastAsia" w:hint="eastAsia"/>
                <w:bCs/>
                <w:kern w:val="0"/>
                <w:sz w:val="24"/>
              </w:rPr>
              <w:t>深</w:t>
            </w:r>
            <w:proofErr w:type="gramStart"/>
            <w:r w:rsidR="003671AA" w:rsidRPr="004076C7">
              <w:rPr>
                <w:rFonts w:asciiTheme="minorEastAsia" w:hAnsiTheme="minorEastAsia" w:hint="eastAsia"/>
                <w:bCs/>
                <w:kern w:val="0"/>
                <w:sz w:val="24"/>
              </w:rPr>
              <w:t>汕威视数据中心消防设备维保</w:t>
            </w:r>
            <w:proofErr w:type="gramEnd"/>
            <w:r w:rsidR="003671AA" w:rsidRPr="004076C7">
              <w:rPr>
                <w:rFonts w:asciiTheme="minorEastAsia" w:hAnsiTheme="minorEastAsia" w:hint="eastAsia"/>
                <w:bCs/>
                <w:kern w:val="0"/>
                <w:sz w:val="24"/>
              </w:rPr>
              <w:t>服务</w:t>
            </w:r>
            <w:r>
              <w:rPr>
                <w:rFonts w:asciiTheme="minorEastAsia" w:eastAsiaTheme="minorEastAsia" w:hAnsiTheme="minorEastAsia" w:hint="eastAsia"/>
                <w:bCs/>
                <w:kern w:val="0"/>
                <w:sz w:val="24"/>
              </w:rPr>
              <w:t>，则视为违约，我司有权向成交人进行索赔，索赔金额为成交金额的20%。</w:t>
            </w:r>
          </w:p>
        </w:tc>
      </w:tr>
      <w:tr w:rsidR="002257D2" w14:paraId="588E59C8" w14:textId="77777777">
        <w:tc>
          <w:tcPr>
            <w:tcW w:w="3227" w:type="dxa"/>
          </w:tcPr>
          <w:p w14:paraId="3FB99FA0" w14:textId="77777777"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3453877" w14:textId="77777777" w:rsidR="002257D2" w:rsidRDefault="002257D2">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 xml:space="preserve">□需要（截止时间：） </w:t>
            </w:r>
            <w:r>
              <w:rPr>
                <w:rFonts w:ascii="MS Mincho" w:eastAsia="MS Mincho" w:hAnsi="MS Mincho" w:cs="MS Mincho" w:hint="eastAsia"/>
                <w:color w:val="0070C0"/>
                <w:kern w:val="0"/>
                <w:sz w:val="20"/>
                <w:szCs w:val="21"/>
              </w:rPr>
              <w:t>☑</w:t>
            </w:r>
            <w:r>
              <w:rPr>
                <w:rFonts w:ascii="宋体" w:hAnsi="宋体" w:cs="宋体" w:hint="eastAsia"/>
                <w:color w:val="0070C0"/>
                <w:kern w:val="0"/>
                <w:sz w:val="20"/>
                <w:szCs w:val="21"/>
              </w:rPr>
              <w:t>不需要</w:t>
            </w:r>
          </w:p>
        </w:tc>
      </w:tr>
      <w:tr w:rsidR="002257D2" w14:paraId="67283B28" w14:textId="77777777">
        <w:tc>
          <w:tcPr>
            <w:tcW w:w="3227" w:type="dxa"/>
          </w:tcPr>
          <w:p w14:paraId="1A4972FE" w14:textId="77777777" w:rsidR="002257D2" w:rsidRDefault="002257D2">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1CCF90AD" w14:textId="77777777" w:rsidR="00B64BB9" w:rsidRDefault="00B64BB9" w:rsidP="00B64BB9">
            <w:pPr>
              <w:spacing w:line="360" w:lineRule="auto"/>
              <w:rPr>
                <w:rFonts w:ascii="宋体" w:hAnsi="宋体" w:cs="宋体" w:hint="eastAsia"/>
                <w:color w:val="0070C0"/>
                <w:kern w:val="0"/>
                <w:sz w:val="20"/>
                <w:szCs w:val="21"/>
              </w:rPr>
            </w:pPr>
            <w:r>
              <w:rPr>
                <w:rFonts w:ascii="MS Mincho" w:eastAsia="MS Mincho" w:hAnsi="MS Mincho" w:cs="MS Mincho" w:hint="eastAsia"/>
                <w:color w:val="0070C0"/>
                <w:kern w:val="0"/>
                <w:sz w:val="20"/>
                <w:szCs w:val="21"/>
              </w:rPr>
              <w:t>☑</w:t>
            </w:r>
            <w:r>
              <w:rPr>
                <w:rFonts w:ascii="宋体" w:hAnsi="宋体" w:cs="宋体" w:hint="eastAsia"/>
                <w:color w:val="0070C0"/>
                <w:kern w:val="0"/>
                <w:sz w:val="20"/>
                <w:szCs w:val="21"/>
              </w:rPr>
              <w:t>需要 （踏勘现场时间：2025年</w:t>
            </w:r>
            <w:r>
              <w:rPr>
                <w:rFonts w:ascii="宋体" w:hAnsi="宋体" w:cs="宋体" w:hint="eastAsia"/>
                <w:color w:val="0070C0"/>
                <w:kern w:val="0"/>
                <w:sz w:val="20"/>
                <w:szCs w:val="21"/>
              </w:rPr>
              <w:t>10</w:t>
            </w:r>
            <w:r>
              <w:rPr>
                <w:rFonts w:ascii="宋体" w:hAnsi="宋体" w:cs="宋体" w:hint="eastAsia"/>
                <w:color w:val="0070C0"/>
                <w:kern w:val="0"/>
                <w:sz w:val="20"/>
                <w:szCs w:val="21"/>
              </w:rPr>
              <w:t>月1</w:t>
            </w:r>
            <w:r>
              <w:rPr>
                <w:rFonts w:ascii="宋体" w:hAnsi="宋体" w:cs="宋体" w:hint="eastAsia"/>
                <w:color w:val="0070C0"/>
                <w:kern w:val="0"/>
                <w:sz w:val="20"/>
                <w:szCs w:val="21"/>
              </w:rPr>
              <w:t>5</w:t>
            </w:r>
            <w:r>
              <w:rPr>
                <w:rFonts w:ascii="宋体" w:hAnsi="宋体" w:cs="宋体" w:hint="eastAsia"/>
                <w:color w:val="0070C0"/>
                <w:kern w:val="0"/>
                <w:sz w:val="20"/>
                <w:szCs w:val="21"/>
              </w:rPr>
              <w:t>日至</w:t>
            </w:r>
            <w:r>
              <w:rPr>
                <w:rFonts w:ascii="宋体" w:hAnsi="宋体" w:cs="宋体" w:hint="eastAsia"/>
                <w:color w:val="0070C0"/>
                <w:kern w:val="0"/>
                <w:sz w:val="20"/>
                <w:szCs w:val="21"/>
              </w:rPr>
              <w:t>10</w:t>
            </w:r>
            <w:r>
              <w:rPr>
                <w:rFonts w:ascii="宋体" w:hAnsi="宋体" w:cs="宋体" w:hint="eastAsia"/>
                <w:color w:val="0070C0"/>
                <w:kern w:val="0"/>
                <w:sz w:val="20"/>
                <w:szCs w:val="21"/>
              </w:rPr>
              <w:t>月</w:t>
            </w:r>
            <w:r>
              <w:rPr>
                <w:rFonts w:ascii="宋体" w:hAnsi="宋体" w:cs="宋体" w:hint="eastAsia"/>
                <w:color w:val="0070C0"/>
                <w:kern w:val="0"/>
                <w:sz w:val="20"/>
                <w:szCs w:val="21"/>
              </w:rPr>
              <w:t>16</w:t>
            </w:r>
            <w:r>
              <w:rPr>
                <w:rFonts w:ascii="宋体" w:hAnsi="宋体" w:cs="宋体" w:hint="eastAsia"/>
                <w:color w:val="0070C0"/>
                <w:kern w:val="0"/>
                <w:sz w:val="20"/>
                <w:szCs w:val="21"/>
              </w:rPr>
              <w:t>日）</w:t>
            </w:r>
            <w:r w:rsidRPr="00B64BB9">
              <w:rPr>
                <w:rFonts w:ascii="宋体" w:hAnsi="宋体" w:cs="宋体" w:hint="eastAsia"/>
                <w:color w:val="0070C0"/>
                <w:kern w:val="0"/>
                <w:sz w:val="20"/>
                <w:szCs w:val="21"/>
              </w:rPr>
              <w:t>深圳市深</w:t>
            </w:r>
            <w:proofErr w:type="gramStart"/>
            <w:r w:rsidRPr="00B64BB9">
              <w:rPr>
                <w:rFonts w:ascii="宋体" w:hAnsi="宋体" w:cs="宋体" w:hint="eastAsia"/>
                <w:color w:val="0070C0"/>
                <w:kern w:val="0"/>
                <w:sz w:val="20"/>
                <w:szCs w:val="21"/>
              </w:rPr>
              <w:t>汕</w:t>
            </w:r>
            <w:proofErr w:type="gramEnd"/>
            <w:r w:rsidRPr="00B64BB9">
              <w:rPr>
                <w:rFonts w:ascii="宋体" w:hAnsi="宋体" w:cs="宋体" w:hint="eastAsia"/>
                <w:color w:val="0070C0"/>
                <w:kern w:val="0"/>
                <w:sz w:val="20"/>
                <w:szCs w:val="21"/>
              </w:rPr>
              <w:t>特别</w:t>
            </w:r>
            <w:proofErr w:type="gramStart"/>
            <w:r w:rsidRPr="00B64BB9">
              <w:rPr>
                <w:rFonts w:ascii="宋体" w:hAnsi="宋体" w:cs="宋体" w:hint="eastAsia"/>
                <w:color w:val="0070C0"/>
                <w:kern w:val="0"/>
                <w:sz w:val="20"/>
                <w:szCs w:val="21"/>
              </w:rPr>
              <w:t>合作区鹅埠</w:t>
            </w:r>
            <w:proofErr w:type="gramEnd"/>
            <w:r w:rsidRPr="00B64BB9">
              <w:rPr>
                <w:rFonts w:ascii="宋体" w:hAnsi="宋体" w:cs="宋体" w:hint="eastAsia"/>
                <w:color w:val="0070C0"/>
                <w:kern w:val="0"/>
                <w:sz w:val="20"/>
                <w:szCs w:val="21"/>
              </w:rPr>
              <w:t>镇</w:t>
            </w:r>
            <w:proofErr w:type="gramStart"/>
            <w:r w:rsidRPr="00B64BB9">
              <w:rPr>
                <w:rFonts w:ascii="宋体" w:hAnsi="宋体" w:cs="宋体" w:hint="eastAsia"/>
                <w:color w:val="0070C0"/>
                <w:kern w:val="0"/>
                <w:sz w:val="20"/>
                <w:szCs w:val="21"/>
              </w:rPr>
              <w:t>创元路北威视数据</w:t>
            </w:r>
            <w:proofErr w:type="gramEnd"/>
            <w:r w:rsidRPr="00B64BB9">
              <w:rPr>
                <w:rFonts w:ascii="宋体" w:hAnsi="宋体" w:cs="宋体" w:hint="eastAsia"/>
                <w:color w:val="0070C0"/>
                <w:kern w:val="0"/>
                <w:sz w:val="20"/>
                <w:szCs w:val="21"/>
              </w:rPr>
              <w:t>中心</w:t>
            </w:r>
            <w:r>
              <w:rPr>
                <w:rFonts w:ascii="宋体" w:hAnsi="宋体" w:cs="宋体" w:hint="eastAsia"/>
                <w:color w:val="0070C0"/>
                <w:kern w:val="0"/>
                <w:sz w:val="20"/>
                <w:szCs w:val="21"/>
              </w:rPr>
              <w:t xml:space="preserve"> </w:t>
            </w:r>
          </w:p>
          <w:p w14:paraId="312AB8B1" w14:textId="09F14509" w:rsidR="002257D2" w:rsidRDefault="00B64BB9" w:rsidP="00B64BB9">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 xml:space="preserve">陈工 </w:t>
            </w:r>
            <w:r w:rsidRPr="00B64BB9">
              <w:rPr>
                <w:rFonts w:ascii="宋体" w:hAnsi="宋体" w:cs="宋体"/>
                <w:color w:val="0070C0"/>
                <w:kern w:val="0"/>
                <w:sz w:val="20"/>
                <w:szCs w:val="21"/>
              </w:rPr>
              <w:t>18320434665</w:t>
            </w:r>
          </w:p>
        </w:tc>
      </w:tr>
      <w:tr w:rsidR="002257D2" w14:paraId="71035A3A" w14:textId="77777777">
        <w:tc>
          <w:tcPr>
            <w:tcW w:w="8613" w:type="dxa"/>
            <w:gridSpan w:val="2"/>
          </w:tcPr>
          <w:p w14:paraId="71BDDAF1" w14:textId="77777777" w:rsidR="002257D2" w:rsidRDefault="002257D2">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2257D2" w14:paraId="0F0E34E8" w14:textId="77777777">
        <w:tc>
          <w:tcPr>
            <w:tcW w:w="3227" w:type="dxa"/>
          </w:tcPr>
          <w:p w14:paraId="46DCB1C2" w14:textId="77777777" w:rsidR="002257D2" w:rsidRDefault="002257D2">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43ED1FC8"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2257D2" w14:paraId="7C8F6A4F" w14:textId="77777777">
        <w:tc>
          <w:tcPr>
            <w:tcW w:w="3227" w:type="dxa"/>
          </w:tcPr>
          <w:p w14:paraId="25ADD94C" w14:textId="77777777" w:rsidR="002257D2" w:rsidRDefault="002257D2">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22D0B96C"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2257D2" w14:paraId="25745612" w14:textId="77777777">
        <w:tc>
          <w:tcPr>
            <w:tcW w:w="3227" w:type="dxa"/>
          </w:tcPr>
          <w:p w14:paraId="2E689B2D" w14:textId="77777777" w:rsidR="002257D2" w:rsidRDefault="002257D2">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7D6954C1"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2257D2" w14:paraId="514A5069" w14:textId="77777777">
        <w:tc>
          <w:tcPr>
            <w:tcW w:w="3227" w:type="dxa"/>
          </w:tcPr>
          <w:p w14:paraId="2FFD093F" w14:textId="77777777" w:rsidR="002257D2" w:rsidRDefault="002257D2">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A55E0CF" w14:textId="77777777" w:rsidR="002257D2" w:rsidRDefault="002257D2">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★1、供应商必须是在中华人民共和国境内注册、具有合法经营资格的法人单位或其他组织，提供营业执照复印件；资质证书。</w:t>
            </w:r>
          </w:p>
          <w:p w14:paraId="782BA1D1" w14:textId="154F0AFB" w:rsidR="003671AA" w:rsidRPr="003671AA" w:rsidRDefault="002257D2" w:rsidP="003671AA">
            <w:pPr>
              <w:spacing w:line="360" w:lineRule="auto"/>
              <w:rPr>
                <w:rFonts w:asciiTheme="minorEastAsia" w:eastAsiaTheme="minorEastAsia" w:hAnsiTheme="minorEastAsia" w:hint="eastAsia"/>
                <w:bCs/>
                <w:kern w:val="0"/>
                <w:sz w:val="24"/>
              </w:rPr>
            </w:pPr>
            <w:r>
              <w:rPr>
                <w:rFonts w:asciiTheme="minorEastAsia" w:eastAsiaTheme="minorEastAsia" w:hAnsiTheme="minorEastAsia" w:hint="eastAsia"/>
                <w:bCs/>
                <w:kern w:val="0"/>
                <w:sz w:val="24"/>
              </w:rPr>
              <w:t>★</w:t>
            </w:r>
            <w:r w:rsidR="003671AA">
              <w:rPr>
                <w:rFonts w:asciiTheme="minorEastAsia" w:eastAsiaTheme="minorEastAsia" w:hAnsiTheme="minorEastAsia" w:hint="eastAsia"/>
                <w:bCs/>
                <w:kern w:val="0"/>
                <w:sz w:val="24"/>
              </w:rPr>
              <w:t>2、</w:t>
            </w:r>
            <w:r w:rsidR="003671AA" w:rsidRPr="003671AA">
              <w:rPr>
                <w:rFonts w:asciiTheme="minorEastAsia" w:eastAsiaTheme="minorEastAsia" w:hAnsiTheme="minorEastAsia" w:hint="eastAsia"/>
                <w:bCs/>
                <w:kern w:val="0"/>
                <w:sz w:val="24"/>
              </w:rPr>
              <w:t>投标人具备住房和城乡建设厅颁发的消防施工工程专业承包二级资质及以上，同时须具备有效的安全生产许可证（提供相关证明文件加盖公章）。</w:t>
            </w:r>
          </w:p>
          <w:p w14:paraId="3A9236ED" w14:textId="77C6B7B8" w:rsidR="002257D2" w:rsidRDefault="003671AA" w:rsidP="003671A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★3、</w:t>
            </w:r>
            <w:r w:rsidRPr="003671AA">
              <w:rPr>
                <w:rFonts w:asciiTheme="minorEastAsia" w:eastAsiaTheme="minorEastAsia" w:hAnsiTheme="minorEastAsia" w:hint="eastAsia"/>
                <w:bCs/>
                <w:kern w:val="0"/>
                <w:sz w:val="24"/>
              </w:rPr>
              <w:t>投标人具有政府行政部门《社会消防技术服务信息系统》内单位信息录入备案的消防维保检测从业资格（提供备案证明截图（https://shhxf.119.gov.cn/）或扫描件加盖公章）。</w:t>
            </w:r>
          </w:p>
        </w:tc>
      </w:tr>
      <w:tr w:rsidR="002257D2" w14:paraId="7123A3FA" w14:textId="77777777">
        <w:tc>
          <w:tcPr>
            <w:tcW w:w="3227" w:type="dxa"/>
          </w:tcPr>
          <w:p w14:paraId="770129F4" w14:textId="77777777" w:rsidR="002257D2" w:rsidRDefault="002257D2">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业绩要求</w:t>
            </w:r>
          </w:p>
        </w:tc>
        <w:tc>
          <w:tcPr>
            <w:tcW w:w="5386" w:type="dxa"/>
          </w:tcPr>
          <w:p w14:paraId="2AB5C30D" w14:textId="77777777" w:rsidR="002257D2" w:rsidRDefault="002257D2">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2257D2" w14:paraId="232B5C80" w14:textId="77777777">
        <w:tc>
          <w:tcPr>
            <w:tcW w:w="3227" w:type="dxa"/>
          </w:tcPr>
          <w:p w14:paraId="7420D285" w14:textId="77777777" w:rsidR="002257D2" w:rsidRDefault="002257D2">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0FBD44D5" w14:textId="77777777" w:rsidR="002257D2" w:rsidRDefault="002257D2">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2257D2" w14:paraId="47432F44" w14:textId="77777777">
        <w:tc>
          <w:tcPr>
            <w:tcW w:w="3227" w:type="dxa"/>
          </w:tcPr>
          <w:p w14:paraId="5A1A7F8A" w14:textId="77777777" w:rsidR="002257D2" w:rsidRDefault="002257D2">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51BCBEA1" w14:textId="77777777" w:rsidR="002257D2" w:rsidRDefault="002257D2">
            <w:pPr>
              <w:spacing w:line="360" w:lineRule="auto"/>
              <w:rPr>
                <w:rFonts w:asciiTheme="minorEastAsia" w:eastAsiaTheme="minorEastAsia" w:hAnsiTheme="minorEastAsia"/>
                <w:b/>
                <w:bCs/>
                <w:kern w:val="0"/>
                <w:sz w:val="24"/>
              </w:rPr>
            </w:pPr>
          </w:p>
        </w:tc>
      </w:tr>
    </w:tbl>
    <w:p w14:paraId="587ECBE9" w14:textId="77777777" w:rsidR="003D2E0C" w:rsidRDefault="005259E0">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42F073AF" w14:textId="77777777" w:rsidR="003D2E0C" w:rsidRDefault="003D2E0C">
      <w:pPr>
        <w:spacing w:line="360" w:lineRule="auto"/>
        <w:rPr>
          <w:rFonts w:ascii="Arial" w:eastAsia="黑体" w:hAnsi="Arial"/>
          <w:b/>
          <w:kern w:val="0"/>
          <w:sz w:val="44"/>
          <w:szCs w:val="44"/>
          <w:lang w:val="zh-CN"/>
        </w:rPr>
      </w:pPr>
    </w:p>
    <w:p w14:paraId="53E6BA4B" w14:textId="77777777" w:rsidR="003D2E0C" w:rsidRDefault="003D2E0C">
      <w:pPr>
        <w:spacing w:line="360" w:lineRule="auto"/>
        <w:rPr>
          <w:rFonts w:ascii="Arial" w:eastAsia="黑体" w:hAnsi="Arial"/>
          <w:b/>
          <w:kern w:val="0"/>
          <w:sz w:val="44"/>
          <w:szCs w:val="44"/>
          <w:lang w:val="zh-CN"/>
        </w:rPr>
      </w:pPr>
    </w:p>
    <w:p w14:paraId="4622882B" w14:textId="77777777" w:rsidR="003D2E0C" w:rsidRDefault="005259E0">
      <w:pPr>
        <w:rPr>
          <w:rFonts w:ascii="黑体" w:eastAsia="黑体" w:hAnsi="黑体"/>
          <w:b/>
          <w:bCs/>
          <w:sz w:val="32"/>
          <w:szCs w:val="32"/>
        </w:rPr>
      </w:pPr>
      <w:r>
        <w:rPr>
          <w:rFonts w:ascii="黑体" w:eastAsia="黑体" w:hAnsi="黑体" w:hint="eastAsia"/>
          <w:b/>
          <w:bCs/>
          <w:sz w:val="32"/>
          <w:szCs w:val="32"/>
        </w:rPr>
        <w:br w:type="page"/>
      </w:r>
    </w:p>
    <w:p w14:paraId="37D30D0B" w14:textId="77777777" w:rsidR="003D2E0C" w:rsidRDefault="005259E0">
      <w:pPr>
        <w:spacing w:line="360" w:lineRule="auto"/>
        <w:rPr>
          <w:rFonts w:ascii="黑体" w:eastAsia="黑体" w:hAnsi="黑体"/>
          <w:b/>
          <w:bCs/>
          <w:sz w:val="32"/>
          <w:szCs w:val="32"/>
        </w:rPr>
      </w:pPr>
      <w:r>
        <w:rPr>
          <w:rFonts w:ascii="黑体" w:eastAsia="黑体" w:hAnsi="黑体" w:hint="eastAsia"/>
          <w:b/>
          <w:bCs/>
          <w:sz w:val="32"/>
          <w:szCs w:val="32"/>
        </w:rPr>
        <w:t>服务需求清单：</w:t>
      </w:r>
    </w:p>
    <w:p w14:paraId="59A0A105" w14:textId="138D8F13" w:rsidR="003D2E0C" w:rsidRDefault="005259E0">
      <w:pPr>
        <w:numPr>
          <w:ilvl w:val="0"/>
          <w:numId w:val="8"/>
        </w:numPr>
        <w:rPr>
          <w:rFonts w:ascii="宋体" w:hAnsi="宋体"/>
          <w:b/>
          <w:sz w:val="32"/>
          <w:szCs w:val="32"/>
        </w:rPr>
      </w:pPr>
      <w:r>
        <w:rPr>
          <w:rFonts w:ascii="宋体" w:hAnsi="宋体" w:hint="eastAsia"/>
          <w:b/>
          <w:sz w:val="32"/>
          <w:szCs w:val="32"/>
        </w:rPr>
        <w:t>维保时间：2025年1</w:t>
      </w:r>
      <w:r w:rsidR="004A6F81">
        <w:rPr>
          <w:rFonts w:ascii="宋体" w:hAnsi="宋体" w:hint="eastAsia"/>
          <w:b/>
          <w:sz w:val="32"/>
          <w:szCs w:val="32"/>
        </w:rPr>
        <w:t>0</w:t>
      </w:r>
      <w:r>
        <w:rPr>
          <w:rFonts w:ascii="宋体" w:hAnsi="宋体" w:hint="eastAsia"/>
          <w:b/>
          <w:sz w:val="32"/>
          <w:szCs w:val="32"/>
        </w:rPr>
        <w:t>月</w:t>
      </w:r>
      <w:r w:rsidR="004A6F81">
        <w:rPr>
          <w:rFonts w:ascii="宋体" w:hAnsi="宋体" w:hint="eastAsia"/>
          <w:b/>
          <w:sz w:val="32"/>
          <w:szCs w:val="32"/>
        </w:rPr>
        <w:t>20</w:t>
      </w:r>
      <w:r>
        <w:rPr>
          <w:rFonts w:ascii="宋体" w:hAnsi="宋体" w:hint="eastAsia"/>
          <w:b/>
          <w:sz w:val="32"/>
          <w:szCs w:val="32"/>
        </w:rPr>
        <w:t>日至202</w:t>
      </w:r>
      <w:r w:rsidR="004A6F81">
        <w:rPr>
          <w:rFonts w:ascii="宋体" w:hAnsi="宋体" w:hint="eastAsia"/>
          <w:b/>
          <w:sz w:val="32"/>
          <w:szCs w:val="32"/>
        </w:rPr>
        <w:t>6</w:t>
      </w:r>
      <w:r>
        <w:rPr>
          <w:rFonts w:ascii="宋体" w:hAnsi="宋体" w:hint="eastAsia"/>
          <w:b/>
          <w:sz w:val="32"/>
          <w:szCs w:val="32"/>
        </w:rPr>
        <w:t>年1</w:t>
      </w:r>
      <w:r w:rsidR="004A6F81">
        <w:rPr>
          <w:rFonts w:ascii="宋体" w:hAnsi="宋体" w:hint="eastAsia"/>
          <w:b/>
          <w:sz w:val="32"/>
          <w:szCs w:val="32"/>
        </w:rPr>
        <w:t>0</w:t>
      </w:r>
      <w:r>
        <w:rPr>
          <w:rFonts w:ascii="宋体" w:hAnsi="宋体" w:hint="eastAsia"/>
          <w:b/>
          <w:sz w:val="32"/>
          <w:szCs w:val="32"/>
        </w:rPr>
        <w:t>月</w:t>
      </w:r>
      <w:r w:rsidR="004A6F81">
        <w:rPr>
          <w:rFonts w:ascii="宋体" w:hAnsi="宋体" w:hint="eastAsia"/>
          <w:b/>
          <w:sz w:val="32"/>
          <w:szCs w:val="32"/>
        </w:rPr>
        <w:t>19</w:t>
      </w:r>
      <w:r>
        <w:rPr>
          <w:rFonts w:ascii="宋体" w:hAnsi="宋体" w:hint="eastAsia"/>
          <w:b/>
          <w:sz w:val="32"/>
          <w:szCs w:val="32"/>
        </w:rPr>
        <w:t>日 共计12个月。</w:t>
      </w:r>
      <w:r w:rsidR="00605DA3">
        <w:rPr>
          <w:rFonts w:ascii="宋体" w:hAnsi="宋体" w:hint="eastAsia"/>
          <w:b/>
          <w:sz w:val="32"/>
          <w:szCs w:val="32"/>
        </w:rPr>
        <w:t xml:space="preserve"> </w:t>
      </w:r>
    </w:p>
    <w:p w14:paraId="356A7551" w14:textId="77777777" w:rsidR="004C6E9B" w:rsidRPr="004A6F81" w:rsidRDefault="004C6E9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6634CA43" w14:textId="302BD59A" w:rsidR="002257D2" w:rsidRDefault="002257D2" w:rsidP="002257D2">
      <w:pPr>
        <w:tabs>
          <w:tab w:val="left" w:pos="318"/>
        </w:tabs>
        <w:spacing w:line="500" w:lineRule="exact"/>
        <w:rPr>
          <w:b/>
          <w:bCs/>
          <w:sz w:val="32"/>
          <w:szCs w:val="32"/>
        </w:rPr>
      </w:pPr>
      <w:r>
        <w:rPr>
          <w:rFonts w:hint="eastAsia"/>
          <w:b/>
          <w:bCs/>
          <w:sz w:val="32"/>
          <w:szCs w:val="32"/>
        </w:rPr>
        <w:t>项目概况</w:t>
      </w:r>
    </w:p>
    <w:p w14:paraId="124050E6" w14:textId="77777777" w:rsidR="002257D2" w:rsidRDefault="002257D2" w:rsidP="002257D2">
      <w:pPr>
        <w:tabs>
          <w:tab w:val="left" w:pos="318"/>
        </w:tabs>
        <w:spacing w:line="500" w:lineRule="exact"/>
        <w:ind w:firstLineChars="200" w:firstLine="420"/>
      </w:pPr>
      <w:proofErr w:type="gramStart"/>
      <w:r>
        <w:rPr>
          <w:rFonts w:hint="eastAsia"/>
        </w:rPr>
        <w:t>威视数据</w:t>
      </w:r>
      <w:proofErr w:type="gramEnd"/>
      <w:r>
        <w:rPr>
          <w:rFonts w:hint="eastAsia"/>
        </w:rPr>
        <w:t>中心为国标</w:t>
      </w:r>
      <w:r>
        <w:t>A</w:t>
      </w:r>
      <w:r>
        <w:rPr>
          <w:rFonts w:hint="eastAsia"/>
        </w:rPr>
        <w:t>级数据中心，项目位于深圳市深</w:t>
      </w:r>
      <w:proofErr w:type="gramStart"/>
      <w:r>
        <w:rPr>
          <w:rFonts w:hint="eastAsia"/>
        </w:rPr>
        <w:t>汕</w:t>
      </w:r>
      <w:proofErr w:type="gramEnd"/>
      <w:r>
        <w:rPr>
          <w:rFonts w:hint="eastAsia"/>
        </w:rPr>
        <w:t>特别合作</w:t>
      </w:r>
      <w:proofErr w:type="gramStart"/>
      <w:r>
        <w:rPr>
          <w:rFonts w:hint="eastAsia"/>
        </w:rPr>
        <w:t>区创元路北</w:t>
      </w:r>
      <w:proofErr w:type="gramEnd"/>
      <w:r>
        <w:rPr>
          <w:rFonts w:hint="eastAsia"/>
        </w:rPr>
        <w:t>，建筑面积</w:t>
      </w:r>
      <w:r>
        <w:t xml:space="preserve"> 19658 </w:t>
      </w:r>
      <w:r>
        <w:rPr>
          <w:rFonts w:hint="eastAsia"/>
        </w:rPr>
        <w:t>㎡，建筑层数</w:t>
      </w:r>
      <w:r>
        <w:t xml:space="preserve"> 6 </w:t>
      </w:r>
      <w:r>
        <w:rPr>
          <w:rFonts w:hint="eastAsia"/>
        </w:rPr>
        <w:t>层，主体结构为钢筋混凝土框架结构，丙类厂房，耐火等级一级。依据国家消防标准规范设置了七大系统、两台火灾报警主机、</w:t>
      </w:r>
      <w:r>
        <w:t>CRT</w:t>
      </w:r>
      <w:r>
        <w:rPr>
          <w:rFonts w:hint="eastAsia"/>
        </w:rPr>
        <w:t>图形显示装置以及可移动式手提和推车式灭火器（干粉、二氧化碳灭火器）。其中七大系统为气体灭火系统、自动喷水灭火系统、消防给水及消火栓系统、火灾自动报警系统、建筑防烟排烟系统、消防应急照明和疏散指示系统以及防火门监控系统。</w:t>
      </w:r>
    </w:p>
    <w:p w14:paraId="486C31E4" w14:textId="77777777" w:rsidR="002257D2" w:rsidRDefault="002257D2" w:rsidP="002257D2">
      <w:pPr>
        <w:tabs>
          <w:tab w:val="left" w:pos="318"/>
        </w:tabs>
        <w:spacing w:line="500" w:lineRule="exact"/>
        <w:ind w:firstLineChars="200" w:firstLine="420"/>
      </w:pPr>
      <w:r>
        <w:t>1</w:t>
      </w:r>
      <w:r>
        <w:rPr>
          <w:rFonts w:hint="eastAsia"/>
        </w:rPr>
        <w:t>、气体灭火系统</w:t>
      </w:r>
    </w:p>
    <w:p w14:paraId="79C2C35A" w14:textId="77777777" w:rsidR="002257D2" w:rsidRDefault="002257D2" w:rsidP="002257D2">
      <w:pPr>
        <w:tabs>
          <w:tab w:val="left" w:pos="318"/>
        </w:tabs>
        <w:spacing w:line="500" w:lineRule="exact"/>
        <w:ind w:firstLineChars="200" w:firstLine="420"/>
      </w:pPr>
      <w:r>
        <w:rPr>
          <w:rFonts w:hint="eastAsia"/>
        </w:rPr>
        <w:t>本系统分为多区控制管网式</w:t>
      </w:r>
      <w:r>
        <w:t>IG541</w:t>
      </w:r>
      <w:r>
        <w:rPr>
          <w:rFonts w:hint="eastAsia"/>
        </w:rPr>
        <w:t>气体灭火系统和</w:t>
      </w:r>
      <w:proofErr w:type="gramStart"/>
      <w:r>
        <w:rPr>
          <w:rFonts w:hint="eastAsia"/>
        </w:rPr>
        <w:t>柜式七氟丙烷</w:t>
      </w:r>
      <w:proofErr w:type="gramEnd"/>
      <w:r>
        <w:rPr>
          <w:rFonts w:hint="eastAsia"/>
        </w:rPr>
        <w:t>气体灭火系统。其中</w:t>
      </w:r>
      <w:r>
        <w:t>IG541</w:t>
      </w:r>
      <w:r>
        <w:rPr>
          <w:rFonts w:hint="eastAsia"/>
        </w:rPr>
        <w:t>气体分为</w:t>
      </w:r>
      <w:r>
        <w:t>39</w:t>
      </w:r>
      <w:r>
        <w:rPr>
          <w:rFonts w:hint="eastAsia"/>
        </w:rPr>
        <w:t>个防护区；</w:t>
      </w:r>
      <w:proofErr w:type="gramStart"/>
      <w:r>
        <w:rPr>
          <w:rFonts w:hint="eastAsia"/>
        </w:rPr>
        <w:t>七氟丙烷</w:t>
      </w:r>
      <w:proofErr w:type="gramEnd"/>
      <w:r>
        <w:rPr>
          <w:rFonts w:hint="eastAsia"/>
        </w:rPr>
        <w:t>气体分为</w:t>
      </w:r>
      <w:r>
        <w:t>5</w:t>
      </w:r>
      <w:r>
        <w:rPr>
          <w:rFonts w:hint="eastAsia"/>
        </w:rPr>
        <w:t>个防护区。</w:t>
      </w:r>
    </w:p>
    <w:p w14:paraId="3FCD577F" w14:textId="77777777" w:rsidR="002257D2" w:rsidRDefault="002257D2" w:rsidP="002257D2">
      <w:pPr>
        <w:tabs>
          <w:tab w:val="left" w:pos="318"/>
        </w:tabs>
        <w:spacing w:line="500" w:lineRule="exact"/>
        <w:ind w:firstLineChars="200" w:firstLine="420"/>
      </w:pPr>
      <w:r>
        <w:t>2</w:t>
      </w:r>
      <w:r>
        <w:rPr>
          <w:rFonts w:hint="eastAsia"/>
        </w:rPr>
        <w:t>、自动喷水灭火系统</w:t>
      </w:r>
    </w:p>
    <w:p w14:paraId="43A26A18" w14:textId="77777777" w:rsidR="002257D2" w:rsidRDefault="002257D2" w:rsidP="002257D2">
      <w:pPr>
        <w:tabs>
          <w:tab w:val="left" w:pos="318"/>
        </w:tabs>
        <w:spacing w:line="500" w:lineRule="exact"/>
        <w:ind w:firstLineChars="200" w:firstLine="420"/>
      </w:pPr>
      <w:r>
        <w:rPr>
          <w:rFonts w:hint="eastAsia"/>
        </w:rPr>
        <w:t>本系统为干式预作用灭火系统，负责对消防控制室、</w:t>
      </w:r>
      <w:r>
        <w:t>ECC</w:t>
      </w:r>
      <w:r>
        <w:rPr>
          <w:rFonts w:hint="eastAsia"/>
        </w:rPr>
        <w:t>监控室、柴发室和各楼层走廊等公共区域进行防护。</w:t>
      </w:r>
    </w:p>
    <w:p w14:paraId="48CCF515" w14:textId="77777777" w:rsidR="002257D2" w:rsidRDefault="002257D2" w:rsidP="002257D2">
      <w:pPr>
        <w:tabs>
          <w:tab w:val="left" w:pos="318"/>
        </w:tabs>
        <w:spacing w:line="500" w:lineRule="exact"/>
        <w:ind w:leftChars="200" w:left="420"/>
      </w:pPr>
      <w:r>
        <w:t>3</w:t>
      </w:r>
      <w:r>
        <w:rPr>
          <w:rFonts w:hint="eastAsia"/>
        </w:rPr>
        <w:t>、消防给水及消火栓系统</w:t>
      </w:r>
    </w:p>
    <w:p w14:paraId="79E302B6" w14:textId="77777777" w:rsidR="002257D2" w:rsidRDefault="002257D2" w:rsidP="002257D2">
      <w:pPr>
        <w:tabs>
          <w:tab w:val="left" w:pos="318"/>
        </w:tabs>
        <w:spacing w:line="500" w:lineRule="exact"/>
        <w:ind w:firstLineChars="200" w:firstLine="420"/>
      </w:pPr>
      <w:r>
        <w:rPr>
          <w:rFonts w:hint="eastAsia"/>
        </w:rPr>
        <w:t>本系统分为室内消火栓系统和室外消火栓系统。其中室内消火栓系统负责对各楼层走廊等公共区域进行防护。</w:t>
      </w:r>
    </w:p>
    <w:p w14:paraId="14EC0964" w14:textId="77777777" w:rsidR="002257D2" w:rsidRDefault="002257D2" w:rsidP="002257D2">
      <w:pPr>
        <w:tabs>
          <w:tab w:val="left" w:pos="318"/>
        </w:tabs>
        <w:spacing w:line="500" w:lineRule="exact"/>
        <w:ind w:firstLineChars="200" w:firstLine="420"/>
      </w:pPr>
      <w:r>
        <w:t>4</w:t>
      </w:r>
      <w:r>
        <w:rPr>
          <w:rFonts w:hint="eastAsia"/>
        </w:rPr>
        <w:t>、火灾自动报警系统</w:t>
      </w:r>
    </w:p>
    <w:p w14:paraId="3E30EBD0" w14:textId="77777777" w:rsidR="002257D2" w:rsidRDefault="002257D2" w:rsidP="002257D2">
      <w:pPr>
        <w:tabs>
          <w:tab w:val="left" w:pos="318"/>
        </w:tabs>
        <w:spacing w:line="500" w:lineRule="exact"/>
        <w:ind w:firstLineChars="200" w:firstLine="420"/>
      </w:pPr>
      <w:r>
        <w:rPr>
          <w:rFonts w:hint="eastAsia"/>
        </w:rPr>
        <w:t>本系统分为烟</w:t>
      </w:r>
      <w:r>
        <w:t>/</w:t>
      </w:r>
      <w:r>
        <w:rPr>
          <w:rFonts w:hint="eastAsia"/>
        </w:rPr>
        <w:t>温感火灾自动报警系统和</w:t>
      </w:r>
      <w:proofErr w:type="gramStart"/>
      <w:r>
        <w:rPr>
          <w:rFonts w:hint="eastAsia"/>
        </w:rPr>
        <w:t>吸气式感烟</w:t>
      </w:r>
      <w:proofErr w:type="gramEnd"/>
      <w:r>
        <w:rPr>
          <w:rFonts w:hint="eastAsia"/>
        </w:rPr>
        <w:t>火灾自动报警系统（极早期报警系统）。其中烟</w:t>
      </w:r>
      <w:r>
        <w:t>/</w:t>
      </w:r>
      <w:r>
        <w:rPr>
          <w:rFonts w:hint="eastAsia"/>
        </w:rPr>
        <w:t>温感火灾自动报警系统由烟</w:t>
      </w:r>
      <w:r>
        <w:t>/</w:t>
      </w:r>
      <w:r>
        <w:rPr>
          <w:rFonts w:hint="eastAsia"/>
        </w:rPr>
        <w:t>温感探测器、火灾报警主机、</w:t>
      </w:r>
      <w:r>
        <w:t>CRT</w:t>
      </w:r>
      <w:r>
        <w:rPr>
          <w:rFonts w:hint="eastAsia"/>
        </w:rPr>
        <w:t>图形显示装置组成，对整栋楼进行防护；</w:t>
      </w:r>
      <w:proofErr w:type="gramStart"/>
      <w:r>
        <w:rPr>
          <w:rFonts w:hint="eastAsia"/>
        </w:rPr>
        <w:t>吸气式感烟</w:t>
      </w:r>
      <w:proofErr w:type="gramEnd"/>
      <w:r>
        <w:rPr>
          <w:rFonts w:hint="eastAsia"/>
        </w:rPr>
        <w:t>火灾自动报警系统（极早期报警系统）由</w:t>
      </w:r>
      <w:proofErr w:type="gramStart"/>
      <w:r>
        <w:rPr>
          <w:rFonts w:hint="eastAsia"/>
        </w:rPr>
        <w:t>吸气式感烟</w:t>
      </w:r>
      <w:proofErr w:type="gramEnd"/>
      <w:r>
        <w:rPr>
          <w:rFonts w:hint="eastAsia"/>
        </w:rPr>
        <w:t>探测器、报警主机、</w:t>
      </w:r>
      <w:r>
        <w:t>CRT</w:t>
      </w:r>
      <w:r>
        <w:rPr>
          <w:rFonts w:hint="eastAsia"/>
        </w:rPr>
        <w:t>图形显示装置组成，共</w:t>
      </w:r>
      <w:r>
        <w:t>31</w:t>
      </w:r>
      <w:r>
        <w:rPr>
          <w:rFonts w:hint="eastAsia"/>
        </w:rPr>
        <w:t>个防护区。</w:t>
      </w:r>
    </w:p>
    <w:p w14:paraId="75D36406" w14:textId="77777777" w:rsidR="002257D2" w:rsidRDefault="002257D2" w:rsidP="002257D2">
      <w:pPr>
        <w:tabs>
          <w:tab w:val="left" w:pos="318"/>
        </w:tabs>
        <w:spacing w:line="500" w:lineRule="exact"/>
        <w:ind w:firstLineChars="200" w:firstLine="420"/>
      </w:pPr>
      <w:r>
        <w:t>5</w:t>
      </w:r>
      <w:r>
        <w:rPr>
          <w:rFonts w:hint="eastAsia"/>
        </w:rPr>
        <w:t>、建筑防烟排烟系统</w:t>
      </w:r>
    </w:p>
    <w:p w14:paraId="49B135BC" w14:textId="77777777" w:rsidR="002257D2" w:rsidRDefault="002257D2" w:rsidP="002257D2">
      <w:pPr>
        <w:tabs>
          <w:tab w:val="left" w:pos="318"/>
        </w:tabs>
        <w:spacing w:line="500" w:lineRule="exact"/>
        <w:ind w:firstLineChars="200" w:firstLine="420"/>
      </w:pPr>
      <w:r>
        <w:rPr>
          <w:rFonts w:hint="eastAsia"/>
        </w:rPr>
        <w:t>本系统由送风机房、排烟机房、送风风机、排烟风机、送风阀、排烟防火阀组成。</w:t>
      </w:r>
    </w:p>
    <w:p w14:paraId="2E675B5E" w14:textId="77777777" w:rsidR="002257D2" w:rsidRDefault="002257D2" w:rsidP="002257D2">
      <w:pPr>
        <w:tabs>
          <w:tab w:val="left" w:pos="318"/>
        </w:tabs>
        <w:spacing w:line="500" w:lineRule="exact"/>
        <w:ind w:firstLineChars="200" w:firstLine="420"/>
      </w:pPr>
      <w:r>
        <w:t>6</w:t>
      </w:r>
      <w:r>
        <w:rPr>
          <w:rFonts w:hint="eastAsia"/>
        </w:rPr>
        <w:t>、消防应急照明和疏散指示系统</w:t>
      </w:r>
    </w:p>
    <w:p w14:paraId="4E28F878" w14:textId="77777777" w:rsidR="002257D2" w:rsidRDefault="002257D2" w:rsidP="002257D2">
      <w:pPr>
        <w:tabs>
          <w:tab w:val="left" w:pos="318"/>
        </w:tabs>
        <w:spacing w:line="500" w:lineRule="exact"/>
        <w:ind w:firstLineChars="200" w:firstLine="420"/>
      </w:pPr>
      <w:r>
        <w:rPr>
          <w:rFonts w:hint="eastAsia"/>
        </w:rPr>
        <w:t>本系统由每层消防集中电源控制器、</w:t>
      </w:r>
      <w:r>
        <w:t>CRT</w:t>
      </w:r>
      <w:r>
        <w:rPr>
          <w:rFonts w:hint="eastAsia"/>
        </w:rPr>
        <w:t>图像显示装置、现场应急灯和疏散灯组成。</w:t>
      </w:r>
    </w:p>
    <w:p w14:paraId="14D0ECD6" w14:textId="77777777" w:rsidR="002257D2" w:rsidRDefault="002257D2" w:rsidP="002257D2">
      <w:pPr>
        <w:tabs>
          <w:tab w:val="left" w:pos="318"/>
        </w:tabs>
        <w:spacing w:line="500" w:lineRule="exact"/>
        <w:ind w:firstLineChars="200" w:firstLine="420"/>
      </w:pPr>
      <w:r>
        <w:t>7</w:t>
      </w:r>
      <w:r>
        <w:rPr>
          <w:rFonts w:hint="eastAsia"/>
        </w:rPr>
        <w:t>、防火门监控系统</w:t>
      </w:r>
    </w:p>
    <w:p w14:paraId="2E1A8E08" w14:textId="77777777" w:rsidR="002257D2" w:rsidRDefault="002257D2" w:rsidP="002257D2">
      <w:pPr>
        <w:tabs>
          <w:tab w:val="left" w:pos="318"/>
        </w:tabs>
        <w:spacing w:line="500" w:lineRule="exact"/>
        <w:ind w:firstLineChars="200" w:firstLine="420"/>
      </w:pPr>
      <w:r>
        <w:rPr>
          <w:rFonts w:hint="eastAsia"/>
        </w:rPr>
        <w:t>本系统由防火门、防火门电磁阀和防火门监控控制器组成。</w:t>
      </w:r>
    </w:p>
    <w:p w14:paraId="4BC79CE7" w14:textId="77777777" w:rsidR="002257D2" w:rsidRDefault="002257D2" w:rsidP="002257D2">
      <w:pPr>
        <w:pStyle w:val="aa"/>
      </w:pPr>
    </w:p>
    <w:p w14:paraId="43DB1525" w14:textId="77777777" w:rsidR="002257D2" w:rsidRDefault="002257D2" w:rsidP="002257D2">
      <w:pPr>
        <w:tabs>
          <w:tab w:val="left" w:pos="318"/>
        </w:tabs>
        <w:spacing w:line="500" w:lineRule="exact"/>
        <w:rPr>
          <w:b/>
          <w:bCs/>
          <w:sz w:val="32"/>
          <w:szCs w:val="32"/>
        </w:rPr>
      </w:pPr>
      <w:r>
        <w:rPr>
          <w:rFonts w:hint="eastAsia"/>
          <w:b/>
          <w:bCs/>
          <w:sz w:val="32"/>
          <w:szCs w:val="32"/>
        </w:rPr>
        <w:t>二、工作内容（范围）</w:t>
      </w:r>
    </w:p>
    <w:p w14:paraId="46C7145E" w14:textId="77777777" w:rsidR="002257D2" w:rsidRDefault="002257D2" w:rsidP="002257D2">
      <w:pPr>
        <w:spacing w:line="500" w:lineRule="exact"/>
        <w:ind w:firstLineChars="200" w:firstLine="420"/>
      </w:pPr>
      <w:r>
        <w:t>2.1</w:t>
      </w:r>
      <w:r>
        <w:rPr>
          <w:rFonts w:hint="eastAsia"/>
        </w:rPr>
        <w:t>干式</w:t>
      </w:r>
      <w:proofErr w:type="gramStart"/>
      <w:r>
        <w:rPr>
          <w:rFonts w:hint="eastAsia"/>
        </w:rPr>
        <w:t>预作用</w:t>
      </w:r>
      <w:proofErr w:type="gramEnd"/>
      <w:r>
        <w:rPr>
          <w:rFonts w:hint="eastAsia"/>
        </w:rPr>
        <w:t>自动喷淋灭火系统（操作联动控制盘、</w:t>
      </w:r>
      <w:proofErr w:type="gramStart"/>
      <w:r>
        <w:rPr>
          <w:rFonts w:hint="eastAsia"/>
        </w:rPr>
        <w:t>预作用</w:t>
      </w:r>
      <w:proofErr w:type="gramEnd"/>
      <w:r>
        <w:rPr>
          <w:rFonts w:hint="eastAsia"/>
        </w:rPr>
        <w:t>报警阀室、快速排气阀、末端试水装置、喷头等）</w:t>
      </w:r>
    </w:p>
    <w:p w14:paraId="5E653183" w14:textId="77777777" w:rsidR="002257D2" w:rsidRDefault="002257D2" w:rsidP="002257D2">
      <w:pPr>
        <w:spacing w:line="500" w:lineRule="exact"/>
        <w:ind w:firstLineChars="200" w:firstLine="420"/>
      </w:pPr>
      <w:r>
        <w:t>2.2</w:t>
      </w:r>
      <w:r>
        <w:rPr>
          <w:rFonts w:hint="eastAsia"/>
        </w:rPr>
        <w:t>室</w:t>
      </w:r>
      <w:r>
        <w:t>(</w:t>
      </w:r>
      <w:r>
        <w:rPr>
          <w:rFonts w:hint="eastAsia"/>
        </w:rPr>
        <w:t>内</w:t>
      </w:r>
      <w:r>
        <w:t>)</w:t>
      </w:r>
      <w:r>
        <w:rPr>
          <w:rFonts w:hint="eastAsia"/>
        </w:rPr>
        <w:t>外消防栓。</w:t>
      </w:r>
    </w:p>
    <w:p w14:paraId="6B2966D9" w14:textId="77777777" w:rsidR="002257D2" w:rsidRDefault="002257D2" w:rsidP="002257D2">
      <w:pPr>
        <w:spacing w:line="500" w:lineRule="exact"/>
        <w:ind w:firstLineChars="200" w:firstLine="420"/>
      </w:pPr>
      <w:r>
        <w:t>2.3</w:t>
      </w:r>
      <w:r>
        <w:rPr>
          <w:rFonts w:hint="eastAsia"/>
        </w:rPr>
        <w:t>消防水泵房</w:t>
      </w:r>
    </w:p>
    <w:p w14:paraId="2E5B8121" w14:textId="77777777" w:rsidR="002257D2" w:rsidRDefault="002257D2" w:rsidP="002257D2">
      <w:pPr>
        <w:spacing w:line="500" w:lineRule="exact"/>
        <w:ind w:firstLineChars="200" w:firstLine="420"/>
      </w:pPr>
      <w:r>
        <w:t>2.4.</w:t>
      </w:r>
      <w:r>
        <w:rPr>
          <w:rFonts w:hint="eastAsia"/>
        </w:rPr>
        <w:t>火灾自动报警系统（报警联动控制器、</w:t>
      </w:r>
      <w:r>
        <w:t>CRT</w:t>
      </w:r>
      <w:r>
        <w:rPr>
          <w:rFonts w:hint="eastAsia"/>
        </w:rPr>
        <w:t>图文显示装置、感烟、感温、手报、消报、联动与监视模块、声光报警器、气体灭火控制器、消防电话系统、应急广播系统、电气火灾报警系统、消防电源监控系统、防火门监控系统、</w:t>
      </w:r>
      <w:proofErr w:type="gramStart"/>
      <w:r>
        <w:rPr>
          <w:rFonts w:hint="eastAsia"/>
        </w:rPr>
        <w:t>吸气式感烟</w:t>
      </w:r>
      <w:proofErr w:type="gramEnd"/>
      <w:r>
        <w:rPr>
          <w:rFonts w:hint="eastAsia"/>
        </w:rPr>
        <w:t>火灾自动报警系统（极早期报警系统）、余压监控报警系统）。</w:t>
      </w:r>
    </w:p>
    <w:p w14:paraId="077590DB" w14:textId="77777777" w:rsidR="002257D2" w:rsidRDefault="002257D2" w:rsidP="002257D2">
      <w:pPr>
        <w:spacing w:line="500" w:lineRule="exact"/>
        <w:ind w:firstLineChars="200" w:firstLine="420"/>
      </w:pPr>
      <w:r>
        <w:t>2.5.</w:t>
      </w:r>
      <w:r>
        <w:rPr>
          <w:rFonts w:hint="eastAsia"/>
        </w:rPr>
        <w:t>应急照明与疏散指示系统。</w:t>
      </w:r>
    </w:p>
    <w:p w14:paraId="4442C812" w14:textId="77777777" w:rsidR="002257D2" w:rsidRDefault="002257D2" w:rsidP="002257D2">
      <w:pPr>
        <w:spacing w:line="500" w:lineRule="exact"/>
        <w:ind w:firstLineChars="200" w:firstLine="420"/>
      </w:pPr>
      <w:r>
        <w:t>2.6.</w:t>
      </w:r>
      <w:r>
        <w:rPr>
          <w:rFonts w:hint="eastAsia"/>
        </w:rPr>
        <w:t>防火门及防火门监控系统。</w:t>
      </w:r>
    </w:p>
    <w:p w14:paraId="51024250" w14:textId="77777777" w:rsidR="002257D2" w:rsidRDefault="002257D2" w:rsidP="002257D2">
      <w:pPr>
        <w:spacing w:line="500" w:lineRule="exact"/>
        <w:ind w:firstLineChars="200" w:firstLine="420"/>
      </w:pPr>
      <w:r>
        <w:t>2.7.</w:t>
      </w:r>
      <w:r>
        <w:rPr>
          <w:rFonts w:hint="eastAsia"/>
        </w:rPr>
        <w:t>气体灭火系统（多区控制管网式</w:t>
      </w:r>
      <w:r>
        <w:t>IG541</w:t>
      </w:r>
      <w:r>
        <w:rPr>
          <w:rFonts w:hint="eastAsia"/>
        </w:rPr>
        <w:t>气体灭火系统和</w:t>
      </w:r>
      <w:proofErr w:type="gramStart"/>
      <w:r>
        <w:rPr>
          <w:rFonts w:hint="eastAsia"/>
        </w:rPr>
        <w:t>柜式七氟丙烷</w:t>
      </w:r>
      <w:proofErr w:type="gramEnd"/>
      <w:r>
        <w:rPr>
          <w:rFonts w:hint="eastAsia"/>
        </w:rPr>
        <w:t>气体灭火系统）。</w:t>
      </w:r>
    </w:p>
    <w:p w14:paraId="5EB6E6DB" w14:textId="77777777" w:rsidR="002257D2" w:rsidRDefault="002257D2" w:rsidP="002257D2">
      <w:pPr>
        <w:spacing w:line="500" w:lineRule="exact"/>
        <w:ind w:firstLineChars="200" w:firstLine="420"/>
      </w:pPr>
      <w:r>
        <w:t>2.8.</w:t>
      </w:r>
      <w:r>
        <w:rPr>
          <w:rFonts w:hint="eastAsia"/>
        </w:rPr>
        <w:t>防排烟系统。</w:t>
      </w:r>
    </w:p>
    <w:p w14:paraId="29C339B3" w14:textId="77777777" w:rsidR="002257D2" w:rsidRDefault="002257D2" w:rsidP="002257D2">
      <w:pPr>
        <w:pStyle w:val="aa"/>
      </w:pPr>
    </w:p>
    <w:p w14:paraId="41894F36" w14:textId="77777777" w:rsidR="002257D2" w:rsidRDefault="002257D2" w:rsidP="002257D2">
      <w:pPr>
        <w:tabs>
          <w:tab w:val="left" w:pos="318"/>
        </w:tabs>
        <w:spacing w:line="500" w:lineRule="exact"/>
        <w:rPr>
          <w:b/>
          <w:bCs/>
          <w:sz w:val="32"/>
          <w:szCs w:val="32"/>
        </w:rPr>
      </w:pPr>
      <w:r>
        <w:rPr>
          <w:rFonts w:hint="eastAsia"/>
          <w:b/>
          <w:bCs/>
          <w:sz w:val="32"/>
          <w:szCs w:val="32"/>
        </w:rPr>
        <w:t>三、消防设施清单</w:t>
      </w:r>
    </w:p>
    <w:p w14:paraId="4BB09386" w14:textId="77777777" w:rsidR="002257D2" w:rsidRDefault="002257D2" w:rsidP="002257D2">
      <w:pPr>
        <w:spacing w:line="500" w:lineRule="exact"/>
        <w:jc w:val="left"/>
      </w:pPr>
      <w:r>
        <w:t xml:space="preserve">3.1. </w:t>
      </w:r>
      <w:proofErr w:type="gramStart"/>
      <w:r>
        <w:rPr>
          <w:rFonts w:hint="eastAsia"/>
        </w:rPr>
        <w:t>威视数据</w:t>
      </w:r>
      <w:proofErr w:type="gramEnd"/>
      <w:r>
        <w:rPr>
          <w:rFonts w:hint="eastAsia"/>
        </w:rPr>
        <w:t>中心项目现场消防设施清单如下：</w:t>
      </w:r>
    </w:p>
    <w:tbl>
      <w:tblPr>
        <w:tblW w:w="8610" w:type="dxa"/>
        <w:jc w:val="center"/>
        <w:tblLayout w:type="fixed"/>
        <w:tblLook w:val="04A0" w:firstRow="1" w:lastRow="0" w:firstColumn="1" w:lastColumn="0" w:noHBand="0" w:noVBand="1"/>
      </w:tblPr>
      <w:tblGrid>
        <w:gridCol w:w="900"/>
        <w:gridCol w:w="2907"/>
        <w:gridCol w:w="4803"/>
      </w:tblGrid>
      <w:tr w:rsidR="002257D2" w14:paraId="64D783D3" w14:textId="77777777" w:rsidTr="002257D2">
        <w:trPr>
          <w:trHeight w:val="324"/>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0184B67" w14:textId="77777777" w:rsidR="002257D2" w:rsidRDefault="002257D2">
            <w:pPr>
              <w:widowControl w:val="0"/>
              <w:jc w:val="center"/>
              <w:rPr>
                <w:rFonts w:ascii="宋体" w:hAnsi="宋体" w:cs="宋体"/>
                <w:b/>
                <w:bCs/>
                <w:color w:val="000000"/>
              </w:rPr>
            </w:pPr>
            <w:r>
              <w:rPr>
                <w:rFonts w:ascii="宋体" w:hAnsi="宋体" w:cs="宋体" w:hint="eastAsia"/>
                <w:b/>
                <w:bCs/>
                <w:color w:val="000000"/>
              </w:rPr>
              <w:t>序号</w:t>
            </w:r>
          </w:p>
        </w:tc>
        <w:tc>
          <w:tcPr>
            <w:tcW w:w="2907" w:type="dxa"/>
            <w:tcBorders>
              <w:top w:val="single" w:sz="4" w:space="0" w:color="auto"/>
              <w:left w:val="nil"/>
              <w:bottom w:val="single" w:sz="4" w:space="0" w:color="auto"/>
              <w:right w:val="single" w:sz="4" w:space="0" w:color="auto"/>
            </w:tcBorders>
            <w:vAlign w:val="center"/>
            <w:hideMark/>
          </w:tcPr>
          <w:p w14:paraId="4F119272" w14:textId="77777777" w:rsidR="002257D2" w:rsidRDefault="002257D2">
            <w:pPr>
              <w:widowControl w:val="0"/>
              <w:jc w:val="center"/>
              <w:rPr>
                <w:rFonts w:ascii="宋体" w:hAnsi="宋体" w:cs="宋体"/>
                <w:b/>
                <w:bCs/>
                <w:color w:val="000000"/>
              </w:rPr>
            </w:pPr>
            <w:r>
              <w:rPr>
                <w:rFonts w:ascii="宋体" w:hAnsi="宋体" w:cs="宋体" w:hint="eastAsia"/>
                <w:b/>
                <w:bCs/>
                <w:color w:val="000000"/>
              </w:rPr>
              <w:t>点位名称</w:t>
            </w:r>
          </w:p>
        </w:tc>
        <w:tc>
          <w:tcPr>
            <w:tcW w:w="4803" w:type="dxa"/>
            <w:tcBorders>
              <w:top w:val="single" w:sz="4" w:space="0" w:color="auto"/>
              <w:left w:val="nil"/>
              <w:bottom w:val="single" w:sz="4" w:space="0" w:color="auto"/>
              <w:right w:val="single" w:sz="4" w:space="0" w:color="auto"/>
            </w:tcBorders>
            <w:vAlign w:val="center"/>
            <w:hideMark/>
          </w:tcPr>
          <w:p w14:paraId="702C0C0F" w14:textId="77777777" w:rsidR="002257D2" w:rsidRDefault="002257D2">
            <w:pPr>
              <w:widowControl w:val="0"/>
              <w:jc w:val="center"/>
              <w:rPr>
                <w:rFonts w:ascii="宋体" w:hAnsi="宋体" w:cs="宋体"/>
                <w:b/>
                <w:bCs/>
                <w:color w:val="000000"/>
              </w:rPr>
            </w:pPr>
            <w:r>
              <w:rPr>
                <w:rFonts w:ascii="宋体" w:hAnsi="宋体" w:cs="宋体" w:hint="eastAsia"/>
                <w:b/>
                <w:bCs/>
                <w:color w:val="000000"/>
              </w:rPr>
              <w:t>数量</w:t>
            </w:r>
          </w:p>
        </w:tc>
      </w:tr>
      <w:tr w:rsidR="002257D2" w14:paraId="6BDB5BE6" w14:textId="77777777" w:rsidTr="002257D2">
        <w:trPr>
          <w:trHeight w:val="1048"/>
          <w:jc w:val="center"/>
        </w:trPr>
        <w:tc>
          <w:tcPr>
            <w:tcW w:w="900" w:type="dxa"/>
            <w:tcBorders>
              <w:top w:val="nil"/>
              <w:left w:val="single" w:sz="4" w:space="0" w:color="auto"/>
              <w:bottom w:val="single" w:sz="4" w:space="0" w:color="auto"/>
              <w:right w:val="single" w:sz="4" w:space="0" w:color="auto"/>
            </w:tcBorders>
            <w:noWrap/>
            <w:vAlign w:val="center"/>
            <w:hideMark/>
          </w:tcPr>
          <w:p w14:paraId="3AE9108A" w14:textId="77777777" w:rsidR="002257D2" w:rsidRDefault="002257D2">
            <w:pPr>
              <w:widowControl w:val="0"/>
              <w:jc w:val="center"/>
              <w:rPr>
                <w:rFonts w:ascii="宋体" w:hAnsi="宋体" w:cs="宋体"/>
                <w:color w:val="000000"/>
              </w:rPr>
            </w:pPr>
            <w:r>
              <w:rPr>
                <w:rFonts w:ascii="宋体" w:hAnsi="宋体" w:cs="宋体" w:hint="eastAsia"/>
                <w:color w:val="000000"/>
              </w:rPr>
              <w:t>1</w:t>
            </w:r>
          </w:p>
        </w:tc>
        <w:tc>
          <w:tcPr>
            <w:tcW w:w="2907" w:type="dxa"/>
            <w:tcBorders>
              <w:top w:val="nil"/>
              <w:left w:val="nil"/>
              <w:bottom w:val="single" w:sz="4" w:space="0" w:color="auto"/>
              <w:right w:val="single" w:sz="4" w:space="0" w:color="auto"/>
            </w:tcBorders>
            <w:vAlign w:val="center"/>
            <w:hideMark/>
          </w:tcPr>
          <w:p w14:paraId="1A2C64A3" w14:textId="77777777" w:rsidR="002257D2" w:rsidRDefault="002257D2">
            <w:pPr>
              <w:widowControl w:val="0"/>
              <w:rPr>
                <w:rFonts w:ascii="宋体" w:hAnsi="宋体" w:cs="宋体"/>
                <w:color w:val="000000"/>
              </w:rPr>
            </w:pPr>
            <w:r>
              <w:rPr>
                <w:rFonts w:ascii="宋体" w:hAnsi="宋体" w:cs="宋体" w:hint="eastAsia"/>
                <w:color w:val="000000"/>
              </w:rPr>
              <w:t>消防火灾报警控制主机</w:t>
            </w:r>
          </w:p>
        </w:tc>
        <w:tc>
          <w:tcPr>
            <w:tcW w:w="4803" w:type="dxa"/>
            <w:tcBorders>
              <w:top w:val="nil"/>
              <w:left w:val="nil"/>
              <w:bottom w:val="single" w:sz="4" w:space="0" w:color="auto"/>
              <w:right w:val="single" w:sz="4" w:space="0" w:color="auto"/>
            </w:tcBorders>
            <w:vAlign w:val="center"/>
            <w:hideMark/>
          </w:tcPr>
          <w:p w14:paraId="341D8746" w14:textId="77777777" w:rsidR="002257D2" w:rsidRDefault="002257D2">
            <w:pPr>
              <w:widowControl w:val="0"/>
              <w:rPr>
                <w:rFonts w:ascii="宋体" w:hAnsi="宋体" w:cs="宋体"/>
                <w:color w:val="000000"/>
              </w:rPr>
            </w:pPr>
            <w:r>
              <w:rPr>
                <w:rFonts w:ascii="宋体" w:hAnsi="宋体" w:cs="宋体" w:hint="eastAsia"/>
                <w:color w:val="000000"/>
              </w:rPr>
              <w:t>报警联动控制器2台（32回路），CRT、电源监控系统主机、电气火灾报警系统主机、余压监控系统主机、防火门监控报警系统主机、应急照明控制主机、极早期烟雾探测报警主机各1台，液位远程显示装置1台、电梯五方通话主机1台</w:t>
            </w:r>
          </w:p>
        </w:tc>
      </w:tr>
      <w:tr w:rsidR="002257D2" w14:paraId="10F8338F"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59616DBB" w14:textId="77777777" w:rsidR="002257D2" w:rsidRDefault="002257D2">
            <w:pPr>
              <w:widowControl w:val="0"/>
              <w:jc w:val="center"/>
              <w:rPr>
                <w:rFonts w:ascii="宋体" w:hAnsi="宋体" w:cs="宋体"/>
                <w:color w:val="000000"/>
              </w:rPr>
            </w:pPr>
            <w:r>
              <w:rPr>
                <w:rFonts w:ascii="宋体" w:hAnsi="宋体" w:cs="宋体" w:hint="eastAsia"/>
                <w:color w:val="000000"/>
              </w:rPr>
              <w:t>2</w:t>
            </w:r>
          </w:p>
        </w:tc>
        <w:tc>
          <w:tcPr>
            <w:tcW w:w="2907" w:type="dxa"/>
            <w:tcBorders>
              <w:top w:val="nil"/>
              <w:left w:val="nil"/>
              <w:bottom w:val="single" w:sz="4" w:space="0" w:color="auto"/>
              <w:right w:val="single" w:sz="4" w:space="0" w:color="auto"/>
            </w:tcBorders>
            <w:vAlign w:val="center"/>
            <w:hideMark/>
          </w:tcPr>
          <w:p w14:paraId="09BB7D6C" w14:textId="77777777" w:rsidR="002257D2" w:rsidRDefault="002257D2">
            <w:pPr>
              <w:widowControl w:val="0"/>
              <w:rPr>
                <w:rFonts w:ascii="宋体" w:hAnsi="宋体" w:cs="宋体"/>
                <w:color w:val="000000"/>
              </w:rPr>
            </w:pPr>
            <w:r>
              <w:rPr>
                <w:rFonts w:ascii="宋体" w:hAnsi="宋体" w:cs="宋体" w:hint="eastAsia"/>
                <w:color w:val="000000"/>
              </w:rPr>
              <w:t>消防供配电设施</w:t>
            </w:r>
          </w:p>
        </w:tc>
        <w:tc>
          <w:tcPr>
            <w:tcW w:w="4803" w:type="dxa"/>
            <w:tcBorders>
              <w:top w:val="nil"/>
              <w:left w:val="nil"/>
              <w:bottom w:val="single" w:sz="4" w:space="0" w:color="auto"/>
              <w:right w:val="single" w:sz="4" w:space="0" w:color="auto"/>
            </w:tcBorders>
            <w:noWrap/>
            <w:vAlign w:val="center"/>
            <w:hideMark/>
          </w:tcPr>
          <w:p w14:paraId="78C74D95" w14:textId="77777777" w:rsidR="002257D2" w:rsidRDefault="002257D2">
            <w:pPr>
              <w:widowControl w:val="0"/>
              <w:rPr>
                <w:rFonts w:ascii="宋体" w:hAnsi="宋体" w:cs="宋体"/>
                <w:color w:val="000000"/>
              </w:rPr>
            </w:pPr>
            <w:r>
              <w:rPr>
                <w:rFonts w:ascii="宋体" w:hAnsi="宋体" w:cs="宋体" w:hint="eastAsia"/>
                <w:color w:val="000000"/>
              </w:rPr>
              <w:t>7台</w:t>
            </w:r>
          </w:p>
        </w:tc>
      </w:tr>
      <w:tr w:rsidR="002257D2" w14:paraId="4A738D5C"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CDEB41E" w14:textId="77777777" w:rsidR="002257D2" w:rsidRDefault="002257D2">
            <w:pPr>
              <w:widowControl w:val="0"/>
              <w:jc w:val="center"/>
              <w:rPr>
                <w:rFonts w:ascii="宋体" w:hAnsi="宋体" w:cs="宋体"/>
                <w:color w:val="000000"/>
              </w:rPr>
            </w:pPr>
            <w:r>
              <w:rPr>
                <w:rFonts w:ascii="宋体" w:hAnsi="宋体" w:cs="宋体" w:hint="eastAsia"/>
                <w:color w:val="000000"/>
              </w:rPr>
              <w:t>3</w:t>
            </w:r>
          </w:p>
        </w:tc>
        <w:tc>
          <w:tcPr>
            <w:tcW w:w="2907" w:type="dxa"/>
            <w:tcBorders>
              <w:top w:val="nil"/>
              <w:left w:val="nil"/>
              <w:bottom w:val="single" w:sz="4" w:space="0" w:color="auto"/>
              <w:right w:val="single" w:sz="4" w:space="0" w:color="auto"/>
            </w:tcBorders>
            <w:vAlign w:val="center"/>
            <w:hideMark/>
          </w:tcPr>
          <w:p w14:paraId="26B09B19" w14:textId="77777777" w:rsidR="002257D2" w:rsidRDefault="002257D2">
            <w:pPr>
              <w:widowControl w:val="0"/>
              <w:rPr>
                <w:rFonts w:ascii="宋体" w:hAnsi="宋体" w:cs="宋体"/>
                <w:color w:val="000000"/>
              </w:rPr>
            </w:pPr>
            <w:r>
              <w:rPr>
                <w:rFonts w:ascii="宋体" w:hAnsi="宋体" w:cs="宋体" w:hint="eastAsia"/>
                <w:color w:val="000000"/>
              </w:rPr>
              <w:t>点型感烟探测器</w:t>
            </w:r>
          </w:p>
        </w:tc>
        <w:tc>
          <w:tcPr>
            <w:tcW w:w="4803" w:type="dxa"/>
            <w:tcBorders>
              <w:top w:val="nil"/>
              <w:left w:val="nil"/>
              <w:bottom w:val="single" w:sz="4" w:space="0" w:color="auto"/>
              <w:right w:val="single" w:sz="4" w:space="0" w:color="auto"/>
            </w:tcBorders>
            <w:noWrap/>
            <w:vAlign w:val="center"/>
            <w:hideMark/>
          </w:tcPr>
          <w:p w14:paraId="603ACA66" w14:textId="77777777" w:rsidR="002257D2" w:rsidRDefault="002257D2">
            <w:pPr>
              <w:widowControl w:val="0"/>
              <w:rPr>
                <w:rFonts w:ascii="宋体" w:hAnsi="宋体" w:cs="宋体"/>
              </w:rPr>
            </w:pPr>
            <w:r>
              <w:rPr>
                <w:rFonts w:ascii="宋体" w:hAnsi="宋体" w:cs="宋体" w:hint="eastAsia"/>
              </w:rPr>
              <w:t>1843只</w:t>
            </w:r>
          </w:p>
        </w:tc>
      </w:tr>
      <w:tr w:rsidR="002257D2" w14:paraId="573B015A"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4E02E840" w14:textId="77777777" w:rsidR="002257D2" w:rsidRDefault="002257D2">
            <w:pPr>
              <w:widowControl w:val="0"/>
              <w:jc w:val="center"/>
              <w:rPr>
                <w:rFonts w:ascii="宋体" w:hAnsi="宋体" w:cs="宋体"/>
                <w:color w:val="000000"/>
              </w:rPr>
            </w:pPr>
            <w:r>
              <w:rPr>
                <w:rFonts w:ascii="宋体" w:hAnsi="宋体" w:cs="宋体" w:hint="eastAsia"/>
                <w:color w:val="000000"/>
              </w:rPr>
              <w:t>4</w:t>
            </w:r>
          </w:p>
        </w:tc>
        <w:tc>
          <w:tcPr>
            <w:tcW w:w="2907" w:type="dxa"/>
            <w:tcBorders>
              <w:top w:val="nil"/>
              <w:left w:val="nil"/>
              <w:bottom w:val="single" w:sz="4" w:space="0" w:color="auto"/>
              <w:right w:val="single" w:sz="4" w:space="0" w:color="auto"/>
            </w:tcBorders>
            <w:vAlign w:val="center"/>
            <w:hideMark/>
          </w:tcPr>
          <w:p w14:paraId="6094B351" w14:textId="77777777" w:rsidR="002257D2" w:rsidRDefault="002257D2">
            <w:pPr>
              <w:widowControl w:val="0"/>
              <w:rPr>
                <w:rFonts w:ascii="宋体" w:hAnsi="宋体" w:cs="宋体"/>
                <w:color w:val="000000"/>
              </w:rPr>
            </w:pPr>
            <w:r>
              <w:rPr>
                <w:rFonts w:ascii="宋体" w:hAnsi="宋体" w:cs="宋体" w:hint="eastAsia"/>
                <w:color w:val="000000"/>
              </w:rPr>
              <w:t>点型感温探测器</w:t>
            </w:r>
          </w:p>
        </w:tc>
        <w:tc>
          <w:tcPr>
            <w:tcW w:w="4803" w:type="dxa"/>
            <w:tcBorders>
              <w:top w:val="nil"/>
              <w:left w:val="nil"/>
              <w:bottom w:val="single" w:sz="4" w:space="0" w:color="auto"/>
              <w:right w:val="single" w:sz="4" w:space="0" w:color="auto"/>
            </w:tcBorders>
            <w:noWrap/>
            <w:vAlign w:val="center"/>
            <w:hideMark/>
          </w:tcPr>
          <w:p w14:paraId="43B022FC" w14:textId="77777777" w:rsidR="002257D2" w:rsidRDefault="002257D2">
            <w:pPr>
              <w:widowControl w:val="0"/>
              <w:rPr>
                <w:rFonts w:ascii="宋体" w:hAnsi="宋体" w:cs="宋体"/>
                <w:color w:val="000000"/>
              </w:rPr>
            </w:pPr>
            <w:r>
              <w:rPr>
                <w:rFonts w:ascii="宋体" w:hAnsi="宋体" w:cs="宋体" w:hint="eastAsia"/>
                <w:color w:val="000000"/>
              </w:rPr>
              <w:t>1250只</w:t>
            </w:r>
          </w:p>
        </w:tc>
      </w:tr>
      <w:tr w:rsidR="002257D2" w14:paraId="6870FF99"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0DAFB171" w14:textId="77777777" w:rsidR="002257D2" w:rsidRDefault="002257D2">
            <w:pPr>
              <w:widowControl w:val="0"/>
              <w:jc w:val="center"/>
              <w:rPr>
                <w:rFonts w:ascii="宋体" w:hAnsi="宋体" w:cs="宋体"/>
                <w:color w:val="000000"/>
              </w:rPr>
            </w:pPr>
            <w:r>
              <w:rPr>
                <w:rFonts w:ascii="宋体" w:hAnsi="宋体" w:cs="宋体" w:hint="eastAsia"/>
                <w:color w:val="000000"/>
              </w:rPr>
              <w:t>5</w:t>
            </w:r>
          </w:p>
        </w:tc>
        <w:tc>
          <w:tcPr>
            <w:tcW w:w="2907" w:type="dxa"/>
            <w:tcBorders>
              <w:top w:val="nil"/>
              <w:left w:val="nil"/>
              <w:bottom w:val="single" w:sz="4" w:space="0" w:color="auto"/>
              <w:right w:val="single" w:sz="4" w:space="0" w:color="auto"/>
            </w:tcBorders>
            <w:vAlign w:val="center"/>
            <w:hideMark/>
          </w:tcPr>
          <w:p w14:paraId="2836E410" w14:textId="77777777" w:rsidR="002257D2" w:rsidRDefault="002257D2">
            <w:pPr>
              <w:widowControl w:val="0"/>
              <w:rPr>
                <w:rFonts w:ascii="宋体" w:hAnsi="宋体" w:cs="宋体"/>
                <w:color w:val="000000"/>
              </w:rPr>
            </w:pPr>
            <w:r>
              <w:rPr>
                <w:rFonts w:ascii="宋体" w:hAnsi="宋体" w:cs="宋体" w:hint="eastAsia"/>
                <w:color w:val="000000"/>
              </w:rPr>
              <w:t>极早期探测控制器</w:t>
            </w:r>
          </w:p>
        </w:tc>
        <w:tc>
          <w:tcPr>
            <w:tcW w:w="4803" w:type="dxa"/>
            <w:tcBorders>
              <w:top w:val="nil"/>
              <w:left w:val="nil"/>
              <w:bottom w:val="single" w:sz="4" w:space="0" w:color="auto"/>
              <w:right w:val="single" w:sz="4" w:space="0" w:color="auto"/>
            </w:tcBorders>
            <w:noWrap/>
            <w:vAlign w:val="center"/>
            <w:hideMark/>
          </w:tcPr>
          <w:p w14:paraId="5CD81380" w14:textId="77777777" w:rsidR="002257D2" w:rsidRDefault="002257D2">
            <w:pPr>
              <w:widowControl w:val="0"/>
              <w:rPr>
                <w:rFonts w:ascii="宋体" w:hAnsi="宋体" w:cs="宋体"/>
                <w:color w:val="000000"/>
              </w:rPr>
            </w:pPr>
            <w:r>
              <w:rPr>
                <w:rFonts w:ascii="宋体" w:hAnsi="宋体" w:cs="宋体" w:hint="eastAsia"/>
                <w:color w:val="000000"/>
              </w:rPr>
              <w:t>31台</w:t>
            </w:r>
          </w:p>
        </w:tc>
      </w:tr>
      <w:tr w:rsidR="002257D2" w14:paraId="318A44E0"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520A7236" w14:textId="77777777" w:rsidR="002257D2" w:rsidRDefault="002257D2">
            <w:pPr>
              <w:widowControl w:val="0"/>
              <w:jc w:val="center"/>
              <w:rPr>
                <w:rFonts w:ascii="宋体" w:hAnsi="宋体" w:cs="宋体"/>
                <w:color w:val="000000"/>
              </w:rPr>
            </w:pPr>
            <w:r>
              <w:rPr>
                <w:rFonts w:ascii="宋体" w:hAnsi="宋体" w:cs="宋体" w:hint="eastAsia"/>
                <w:color w:val="000000"/>
              </w:rPr>
              <w:t>6</w:t>
            </w:r>
          </w:p>
        </w:tc>
        <w:tc>
          <w:tcPr>
            <w:tcW w:w="2907" w:type="dxa"/>
            <w:tcBorders>
              <w:top w:val="nil"/>
              <w:left w:val="nil"/>
              <w:bottom w:val="single" w:sz="4" w:space="0" w:color="auto"/>
              <w:right w:val="single" w:sz="4" w:space="0" w:color="auto"/>
            </w:tcBorders>
            <w:vAlign w:val="center"/>
            <w:hideMark/>
          </w:tcPr>
          <w:p w14:paraId="75CC7574" w14:textId="77777777" w:rsidR="002257D2" w:rsidRDefault="002257D2">
            <w:pPr>
              <w:widowControl w:val="0"/>
              <w:rPr>
                <w:rFonts w:ascii="宋体" w:hAnsi="宋体" w:cs="宋体"/>
                <w:color w:val="000000"/>
              </w:rPr>
            </w:pPr>
            <w:r>
              <w:rPr>
                <w:rFonts w:ascii="宋体" w:hAnsi="宋体" w:cs="宋体" w:hint="eastAsia"/>
                <w:color w:val="000000"/>
              </w:rPr>
              <w:t>消防（联动））模块</w:t>
            </w:r>
          </w:p>
        </w:tc>
        <w:tc>
          <w:tcPr>
            <w:tcW w:w="4803" w:type="dxa"/>
            <w:tcBorders>
              <w:top w:val="nil"/>
              <w:left w:val="nil"/>
              <w:bottom w:val="single" w:sz="4" w:space="0" w:color="auto"/>
              <w:right w:val="single" w:sz="4" w:space="0" w:color="auto"/>
            </w:tcBorders>
            <w:noWrap/>
            <w:vAlign w:val="center"/>
            <w:hideMark/>
          </w:tcPr>
          <w:p w14:paraId="3FC2DC4D" w14:textId="77777777" w:rsidR="002257D2" w:rsidRDefault="002257D2">
            <w:pPr>
              <w:widowControl w:val="0"/>
              <w:rPr>
                <w:rFonts w:ascii="宋体" w:hAnsi="宋体" w:cs="宋体"/>
                <w:color w:val="000000"/>
              </w:rPr>
            </w:pPr>
            <w:r>
              <w:rPr>
                <w:rFonts w:ascii="宋体" w:hAnsi="宋体" w:cs="宋体" w:hint="eastAsia"/>
                <w:color w:val="000000"/>
              </w:rPr>
              <w:t>855只</w:t>
            </w:r>
          </w:p>
        </w:tc>
      </w:tr>
      <w:tr w:rsidR="002257D2" w14:paraId="52A153A3"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2081031E" w14:textId="77777777" w:rsidR="002257D2" w:rsidRDefault="002257D2">
            <w:pPr>
              <w:widowControl w:val="0"/>
              <w:jc w:val="center"/>
              <w:rPr>
                <w:rFonts w:ascii="宋体" w:hAnsi="宋体" w:cs="宋体"/>
                <w:color w:val="000000"/>
              </w:rPr>
            </w:pPr>
            <w:r>
              <w:rPr>
                <w:rFonts w:ascii="宋体" w:hAnsi="宋体" w:cs="宋体" w:hint="eastAsia"/>
                <w:color w:val="000000"/>
              </w:rPr>
              <w:t>7</w:t>
            </w:r>
          </w:p>
        </w:tc>
        <w:tc>
          <w:tcPr>
            <w:tcW w:w="2907" w:type="dxa"/>
            <w:tcBorders>
              <w:top w:val="nil"/>
              <w:left w:val="nil"/>
              <w:bottom w:val="single" w:sz="4" w:space="0" w:color="auto"/>
              <w:right w:val="single" w:sz="4" w:space="0" w:color="auto"/>
            </w:tcBorders>
            <w:vAlign w:val="center"/>
            <w:hideMark/>
          </w:tcPr>
          <w:p w14:paraId="10616327" w14:textId="77777777" w:rsidR="002257D2" w:rsidRDefault="002257D2">
            <w:pPr>
              <w:widowControl w:val="0"/>
              <w:rPr>
                <w:rFonts w:ascii="宋体" w:hAnsi="宋体" w:cs="宋体"/>
                <w:color w:val="000000"/>
              </w:rPr>
            </w:pPr>
            <w:r>
              <w:rPr>
                <w:rFonts w:ascii="宋体" w:hAnsi="宋体" w:cs="宋体" w:hint="eastAsia"/>
                <w:color w:val="000000"/>
              </w:rPr>
              <w:t>手动报警按钮</w:t>
            </w:r>
          </w:p>
        </w:tc>
        <w:tc>
          <w:tcPr>
            <w:tcW w:w="4803" w:type="dxa"/>
            <w:tcBorders>
              <w:top w:val="nil"/>
              <w:left w:val="nil"/>
              <w:bottom w:val="single" w:sz="4" w:space="0" w:color="auto"/>
              <w:right w:val="single" w:sz="4" w:space="0" w:color="auto"/>
            </w:tcBorders>
            <w:noWrap/>
            <w:vAlign w:val="center"/>
            <w:hideMark/>
          </w:tcPr>
          <w:p w14:paraId="03258D10" w14:textId="77777777" w:rsidR="002257D2" w:rsidRDefault="002257D2">
            <w:pPr>
              <w:widowControl w:val="0"/>
              <w:rPr>
                <w:rFonts w:ascii="宋体" w:hAnsi="宋体" w:cs="宋体"/>
                <w:color w:val="000000"/>
              </w:rPr>
            </w:pPr>
            <w:r>
              <w:rPr>
                <w:rFonts w:ascii="宋体" w:hAnsi="宋体" w:cs="宋体" w:hint="eastAsia"/>
                <w:color w:val="000000"/>
              </w:rPr>
              <w:t>75只</w:t>
            </w:r>
          </w:p>
        </w:tc>
      </w:tr>
      <w:tr w:rsidR="002257D2" w14:paraId="12246431"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212703B" w14:textId="77777777" w:rsidR="002257D2" w:rsidRDefault="002257D2">
            <w:pPr>
              <w:widowControl w:val="0"/>
              <w:jc w:val="center"/>
              <w:rPr>
                <w:rFonts w:ascii="宋体" w:hAnsi="宋体" w:cs="宋体"/>
                <w:color w:val="000000"/>
              </w:rPr>
            </w:pPr>
            <w:r>
              <w:rPr>
                <w:rFonts w:ascii="宋体" w:hAnsi="宋体" w:cs="宋体" w:hint="eastAsia"/>
                <w:color w:val="000000"/>
              </w:rPr>
              <w:t>8</w:t>
            </w:r>
          </w:p>
        </w:tc>
        <w:tc>
          <w:tcPr>
            <w:tcW w:w="2907" w:type="dxa"/>
            <w:tcBorders>
              <w:top w:val="nil"/>
              <w:left w:val="nil"/>
              <w:bottom w:val="single" w:sz="4" w:space="0" w:color="auto"/>
              <w:right w:val="single" w:sz="4" w:space="0" w:color="auto"/>
            </w:tcBorders>
            <w:vAlign w:val="center"/>
            <w:hideMark/>
          </w:tcPr>
          <w:p w14:paraId="68685402" w14:textId="77777777" w:rsidR="002257D2" w:rsidRDefault="002257D2">
            <w:pPr>
              <w:widowControl w:val="0"/>
              <w:rPr>
                <w:rFonts w:ascii="宋体" w:hAnsi="宋体" w:cs="宋体"/>
                <w:color w:val="000000"/>
              </w:rPr>
            </w:pPr>
            <w:r>
              <w:rPr>
                <w:rFonts w:ascii="宋体" w:hAnsi="宋体" w:cs="宋体" w:hint="eastAsia"/>
                <w:color w:val="000000"/>
              </w:rPr>
              <w:t>消火栓按钮</w:t>
            </w:r>
          </w:p>
        </w:tc>
        <w:tc>
          <w:tcPr>
            <w:tcW w:w="4803" w:type="dxa"/>
            <w:tcBorders>
              <w:top w:val="nil"/>
              <w:left w:val="nil"/>
              <w:bottom w:val="single" w:sz="4" w:space="0" w:color="auto"/>
              <w:right w:val="single" w:sz="4" w:space="0" w:color="auto"/>
            </w:tcBorders>
            <w:noWrap/>
            <w:vAlign w:val="center"/>
            <w:hideMark/>
          </w:tcPr>
          <w:p w14:paraId="056BC2FF" w14:textId="77777777" w:rsidR="002257D2" w:rsidRDefault="002257D2">
            <w:pPr>
              <w:widowControl w:val="0"/>
              <w:rPr>
                <w:rFonts w:ascii="宋体" w:hAnsi="宋体" w:cs="宋体"/>
                <w:color w:val="000000"/>
              </w:rPr>
            </w:pPr>
            <w:r>
              <w:rPr>
                <w:rFonts w:ascii="宋体" w:hAnsi="宋体" w:cs="宋体" w:hint="eastAsia"/>
                <w:color w:val="000000"/>
              </w:rPr>
              <w:t>97只</w:t>
            </w:r>
          </w:p>
        </w:tc>
      </w:tr>
      <w:tr w:rsidR="002257D2" w14:paraId="65128CBE"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9245E15" w14:textId="77777777" w:rsidR="002257D2" w:rsidRDefault="002257D2">
            <w:pPr>
              <w:widowControl w:val="0"/>
              <w:jc w:val="center"/>
              <w:rPr>
                <w:rFonts w:ascii="宋体" w:hAnsi="宋体" w:cs="宋体"/>
                <w:color w:val="000000"/>
              </w:rPr>
            </w:pPr>
            <w:r>
              <w:rPr>
                <w:rFonts w:ascii="宋体" w:hAnsi="宋体" w:cs="宋体" w:hint="eastAsia"/>
                <w:color w:val="000000"/>
              </w:rPr>
              <w:t>9</w:t>
            </w:r>
          </w:p>
        </w:tc>
        <w:tc>
          <w:tcPr>
            <w:tcW w:w="2907" w:type="dxa"/>
            <w:tcBorders>
              <w:top w:val="nil"/>
              <w:left w:val="nil"/>
              <w:bottom w:val="single" w:sz="4" w:space="0" w:color="auto"/>
              <w:right w:val="single" w:sz="4" w:space="0" w:color="auto"/>
            </w:tcBorders>
            <w:vAlign w:val="center"/>
            <w:hideMark/>
          </w:tcPr>
          <w:p w14:paraId="2339FA89" w14:textId="77777777" w:rsidR="002257D2" w:rsidRDefault="002257D2">
            <w:pPr>
              <w:widowControl w:val="0"/>
              <w:rPr>
                <w:rFonts w:ascii="宋体" w:hAnsi="宋体" w:cs="宋体"/>
                <w:color w:val="000000"/>
              </w:rPr>
            </w:pPr>
            <w:r>
              <w:rPr>
                <w:rFonts w:ascii="宋体" w:hAnsi="宋体" w:cs="宋体" w:hint="eastAsia"/>
                <w:color w:val="000000"/>
              </w:rPr>
              <w:t>消防广播（扬声器）</w:t>
            </w:r>
          </w:p>
        </w:tc>
        <w:tc>
          <w:tcPr>
            <w:tcW w:w="4803" w:type="dxa"/>
            <w:tcBorders>
              <w:top w:val="nil"/>
              <w:left w:val="nil"/>
              <w:bottom w:val="single" w:sz="4" w:space="0" w:color="auto"/>
              <w:right w:val="single" w:sz="4" w:space="0" w:color="auto"/>
            </w:tcBorders>
            <w:noWrap/>
            <w:vAlign w:val="center"/>
            <w:hideMark/>
          </w:tcPr>
          <w:p w14:paraId="024D2860" w14:textId="77777777" w:rsidR="002257D2" w:rsidRDefault="002257D2">
            <w:pPr>
              <w:widowControl w:val="0"/>
              <w:rPr>
                <w:rFonts w:ascii="宋体" w:hAnsi="宋体" w:cs="宋体"/>
                <w:color w:val="000000"/>
              </w:rPr>
            </w:pPr>
            <w:r>
              <w:rPr>
                <w:rFonts w:ascii="宋体" w:hAnsi="宋体" w:cs="宋体" w:hint="eastAsia"/>
                <w:color w:val="000000"/>
              </w:rPr>
              <w:t>181只</w:t>
            </w:r>
          </w:p>
        </w:tc>
      </w:tr>
      <w:tr w:rsidR="002257D2" w14:paraId="334914E5"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3AE32C4" w14:textId="77777777" w:rsidR="002257D2" w:rsidRDefault="002257D2">
            <w:pPr>
              <w:widowControl w:val="0"/>
              <w:jc w:val="center"/>
              <w:rPr>
                <w:rFonts w:ascii="宋体" w:hAnsi="宋体" w:cs="宋体"/>
                <w:color w:val="000000"/>
              </w:rPr>
            </w:pPr>
            <w:r>
              <w:rPr>
                <w:rFonts w:ascii="宋体" w:hAnsi="宋体" w:cs="宋体" w:hint="eastAsia"/>
                <w:color w:val="000000"/>
              </w:rPr>
              <w:t>10</w:t>
            </w:r>
          </w:p>
        </w:tc>
        <w:tc>
          <w:tcPr>
            <w:tcW w:w="2907" w:type="dxa"/>
            <w:tcBorders>
              <w:top w:val="nil"/>
              <w:left w:val="nil"/>
              <w:bottom w:val="single" w:sz="4" w:space="0" w:color="auto"/>
              <w:right w:val="single" w:sz="4" w:space="0" w:color="auto"/>
            </w:tcBorders>
            <w:vAlign w:val="center"/>
            <w:hideMark/>
          </w:tcPr>
          <w:p w14:paraId="1CDE363D" w14:textId="77777777" w:rsidR="002257D2" w:rsidRDefault="002257D2">
            <w:pPr>
              <w:widowControl w:val="0"/>
              <w:rPr>
                <w:rFonts w:ascii="宋体" w:hAnsi="宋体" w:cs="宋体"/>
                <w:color w:val="000000"/>
              </w:rPr>
            </w:pPr>
            <w:r>
              <w:rPr>
                <w:rFonts w:ascii="宋体" w:hAnsi="宋体" w:cs="宋体" w:hint="eastAsia"/>
                <w:color w:val="000000"/>
              </w:rPr>
              <w:t>声光警报器</w:t>
            </w:r>
          </w:p>
        </w:tc>
        <w:tc>
          <w:tcPr>
            <w:tcW w:w="4803" w:type="dxa"/>
            <w:tcBorders>
              <w:top w:val="nil"/>
              <w:left w:val="nil"/>
              <w:bottom w:val="single" w:sz="4" w:space="0" w:color="auto"/>
              <w:right w:val="single" w:sz="4" w:space="0" w:color="auto"/>
            </w:tcBorders>
            <w:noWrap/>
            <w:vAlign w:val="center"/>
            <w:hideMark/>
          </w:tcPr>
          <w:p w14:paraId="13D37C02" w14:textId="77777777" w:rsidR="002257D2" w:rsidRDefault="002257D2">
            <w:pPr>
              <w:widowControl w:val="0"/>
              <w:rPr>
                <w:rFonts w:ascii="宋体" w:hAnsi="宋体" w:cs="宋体"/>
                <w:color w:val="000000"/>
              </w:rPr>
            </w:pPr>
            <w:r>
              <w:rPr>
                <w:rFonts w:ascii="宋体" w:hAnsi="宋体" w:cs="宋体" w:hint="eastAsia"/>
                <w:color w:val="000000"/>
              </w:rPr>
              <w:t>277只</w:t>
            </w:r>
          </w:p>
        </w:tc>
      </w:tr>
      <w:tr w:rsidR="002257D2" w14:paraId="6441C7F4"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5B36990" w14:textId="77777777" w:rsidR="002257D2" w:rsidRDefault="002257D2">
            <w:pPr>
              <w:widowControl w:val="0"/>
              <w:jc w:val="center"/>
              <w:rPr>
                <w:rFonts w:ascii="宋体" w:hAnsi="宋体" w:cs="宋体"/>
                <w:color w:val="000000"/>
              </w:rPr>
            </w:pPr>
            <w:r>
              <w:rPr>
                <w:rFonts w:ascii="宋体" w:hAnsi="宋体" w:cs="宋体" w:hint="eastAsia"/>
                <w:color w:val="000000"/>
              </w:rPr>
              <w:t>11</w:t>
            </w:r>
          </w:p>
        </w:tc>
        <w:tc>
          <w:tcPr>
            <w:tcW w:w="2907" w:type="dxa"/>
            <w:tcBorders>
              <w:top w:val="nil"/>
              <w:left w:val="nil"/>
              <w:bottom w:val="single" w:sz="4" w:space="0" w:color="auto"/>
              <w:right w:val="single" w:sz="4" w:space="0" w:color="auto"/>
            </w:tcBorders>
            <w:vAlign w:val="center"/>
            <w:hideMark/>
          </w:tcPr>
          <w:p w14:paraId="1EE58105" w14:textId="77777777" w:rsidR="002257D2" w:rsidRDefault="002257D2">
            <w:pPr>
              <w:widowControl w:val="0"/>
              <w:rPr>
                <w:rFonts w:ascii="宋体" w:hAnsi="宋体" w:cs="宋体"/>
                <w:color w:val="000000"/>
              </w:rPr>
            </w:pPr>
            <w:r>
              <w:rPr>
                <w:rFonts w:ascii="宋体" w:hAnsi="宋体" w:cs="宋体" w:hint="eastAsia"/>
                <w:color w:val="000000"/>
              </w:rPr>
              <w:t>气体灭火控制盘</w:t>
            </w:r>
          </w:p>
        </w:tc>
        <w:tc>
          <w:tcPr>
            <w:tcW w:w="4803" w:type="dxa"/>
            <w:tcBorders>
              <w:top w:val="nil"/>
              <w:left w:val="nil"/>
              <w:bottom w:val="single" w:sz="4" w:space="0" w:color="auto"/>
              <w:right w:val="single" w:sz="4" w:space="0" w:color="auto"/>
            </w:tcBorders>
            <w:noWrap/>
            <w:vAlign w:val="center"/>
            <w:hideMark/>
          </w:tcPr>
          <w:p w14:paraId="65937022" w14:textId="77777777" w:rsidR="002257D2" w:rsidRDefault="002257D2">
            <w:pPr>
              <w:widowControl w:val="0"/>
              <w:rPr>
                <w:rFonts w:ascii="宋体" w:hAnsi="宋体" w:cs="宋体"/>
                <w:color w:val="000000"/>
              </w:rPr>
            </w:pPr>
            <w:r>
              <w:rPr>
                <w:rFonts w:ascii="宋体" w:hAnsi="宋体" w:cs="宋体" w:hint="eastAsia"/>
                <w:color w:val="000000"/>
              </w:rPr>
              <w:t>43台</w:t>
            </w:r>
          </w:p>
        </w:tc>
      </w:tr>
      <w:tr w:rsidR="002257D2" w14:paraId="657371AC"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4AA0C24B" w14:textId="77777777" w:rsidR="002257D2" w:rsidRDefault="002257D2">
            <w:pPr>
              <w:widowControl w:val="0"/>
              <w:jc w:val="center"/>
              <w:rPr>
                <w:rFonts w:ascii="宋体" w:hAnsi="宋体" w:cs="宋体"/>
                <w:color w:val="000000"/>
              </w:rPr>
            </w:pPr>
            <w:r>
              <w:rPr>
                <w:rFonts w:ascii="宋体" w:hAnsi="宋体" w:cs="宋体" w:hint="eastAsia"/>
                <w:color w:val="000000"/>
              </w:rPr>
              <w:t>12</w:t>
            </w:r>
          </w:p>
        </w:tc>
        <w:tc>
          <w:tcPr>
            <w:tcW w:w="2907" w:type="dxa"/>
            <w:tcBorders>
              <w:top w:val="nil"/>
              <w:left w:val="nil"/>
              <w:bottom w:val="single" w:sz="4" w:space="0" w:color="auto"/>
              <w:right w:val="single" w:sz="4" w:space="0" w:color="auto"/>
            </w:tcBorders>
            <w:vAlign w:val="center"/>
            <w:hideMark/>
          </w:tcPr>
          <w:p w14:paraId="144A8B3E" w14:textId="77777777" w:rsidR="002257D2" w:rsidRDefault="002257D2">
            <w:pPr>
              <w:widowControl w:val="0"/>
              <w:rPr>
                <w:rFonts w:ascii="宋体" w:hAnsi="宋体" w:cs="宋体"/>
                <w:color w:val="000000"/>
              </w:rPr>
            </w:pPr>
            <w:r>
              <w:rPr>
                <w:rFonts w:ascii="宋体" w:hAnsi="宋体" w:cs="宋体" w:hint="eastAsia"/>
                <w:color w:val="000000"/>
              </w:rPr>
              <w:t>消防电话（挂机）</w:t>
            </w:r>
          </w:p>
        </w:tc>
        <w:tc>
          <w:tcPr>
            <w:tcW w:w="4803" w:type="dxa"/>
            <w:tcBorders>
              <w:top w:val="nil"/>
              <w:left w:val="nil"/>
              <w:bottom w:val="single" w:sz="4" w:space="0" w:color="auto"/>
              <w:right w:val="single" w:sz="4" w:space="0" w:color="auto"/>
            </w:tcBorders>
            <w:noWrap/>
            <w:vAlign w:val="center"/>
            <w:hideMark/>
          </w:tcPr>
          <w:p w14:paraId="0ACC94C1" w14:textId="77777777" w:rsidR="002257D2" w:rsidRDefault="002257D2">
            <w:pPr>
              <w:widowControl w:val="0"/>
              <w:rPr>
                <w:rFonts w:ascii="宋体" w:hAnsi="宋体" w:cs="宋体"/>
                <w:color w:val="000000"/>
              </w:rPr>
            </w:pPr>
            <w:r>
              <w:rPr>
                <w:rFonts w:ascii="宋体" w:hAnsi="宋体" w:cs="宋体" w:hint="eastAsia"/>
                <w:color w:val="000000"/>
              </w:rPr>
              <w:t>56只</w:t>
            </w:r>
          </w:p>
        </w:tc>
      </w:tr>
      <w:tr w:rsidR="002257D2" w14:paraId="25188759"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8DCD137" w14:textId="77777777" w:rsidR="002257D2" w:rsidRDefault="002257D2">
            <w:pPr>
              <w:widowControl w:val="0"/>
              <w:jc w:val="center"/>
              <w:rPr>
                <w:rFonts w:ascii="宋体" w:hAnsi="宋体" w:cs="宋体"/>
                <w:color w:val="000000"/>
              </w:rPr>
            </w:pPr>
            <w:r>
              <w:rPr>
                <w:rFonts w:ascii="宋体" w:hAnsi="宋体" w:cs="宋体" w:hint="eastAsia"/>
                <w:color w:val="000000"/>
              </w:rPr>
              <w:t>13</w:t>
            </w:r>
          </w:p>
        </w:tc>
        <w:tc>
          <w:tcPr>
            <w:tcW w:w="2907" w:type="dxa"/>
            <w:tcBorders>
              <w:top w:val="nil"/>
              <w:left w:val="nil"/>
              <w:bottom w:val="single" w:sz="4" w:space="0" w:color="auto"/>
              <w:right w:val="single" w:sz="4" w:space="0" w:color="auto"/>
            </w:tcBorders>
            <w:vAlign w:val="center"/>
            <w:hideMark/>
          </w:tcPr>
          <w:p w14:paraId="6A52FCE0" w14:textId="77777777" w:rsidR="002257D2" w:rsidRDefault="002257D2">
            <w:pPr>
              <w:widowControl w:val="0"/>
              <w:rPr>
                <w:rFonts w:ascii="宋体" w:hAnsi="宋体" w:cs="宋体"/>
                <w:color w:val="000000"/>
              </w:rPr>
            </w:pPr>
            <w:r>
              <w:rPr>
                <w:rFonts w:ascii="宋体" w:hAnsi="宋体" w:cs="宋体" w:hint="eastAsia"/>
                <w:color w:val="000000"/>
              </w:rPr>
              <w:t>放气指示灯</w:t>
            </w:r>
          </w:p>
        </w:tc>
        <w:tc>
          <w:tcPr>
            <w:tcW w:w="4803" w:type="dxa"/>
            <w:tcBorders>
              <w:top w:val="nil"/>
              <w:left w:val="nil"/>
              <w:bottom w:val="single" w:sz="4" w:space="0" w:color="auto"/>
              <w:right w:val="single" w:sz="4" w:space="0" w:color="auto"/>
            </w:tcBorders>
            <w:noWrap/>
            <w:vAlign w:val="center"/>
            <w:hideMark/>
          </w:tcPr>
          <w:p w14:paraId="0CBC0BAC" w14:textId="77777777" w:rsidR="002257D2" w:rsidRDefault="002257D2">
            <w:pPr>
              <w:widowControl w:val="0"/>
              <w:rPr>
                <w:rFonts w:ascii="宋体" w:hAnsi="宋体" w:cs="宋体"/>
                <w:color w:val="000000"/>
              </w:rPr>
            </w:pPr>
            <w:r>
              <w:rPr>
                <w:rFonts w:ascii="宋体" w:hAnsi="宋体" w:cs="宋体" w:hint="eastAsia"/>
                <w:color w:val="000000"/>
              </w:rPr>
              <w:t>101只</w:t>
            </w:r>
          </w:p>
        </w:tc>
      </w:tr>
      <w:tr w:rsidR="002257D2" w14:paraId="645B9061"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390D2E36" w14:textId="77777777" w:rsidR="002257D2" w:rsidRDefault="002257D2">
            <w:pPr>
              <w:widowControl w:val="0"/>
              <w:jc w:val="center"/>
              <w:rPr>
                <w:rFonts w:ascii="宋体" w:hAnsi="宋体" w:cs="宋体"/>
                <w:color w:val="000000"/>
              </w:rPr>
            </w:pPr>
            <w:r>
              <w:rPr>
                <w:rFonts w:ascii="宋体" w:hAnsi="宋体" w:cs="宋体" w:hint="eastAsia"/>
                <w:color w:val="000000"/>
              </w:rPr>
              <w:t>14</w:t>
            </w:r>
          </w:p>
        </w:tc>
        <w:tc>
          <w:tcPr>
            <w:tcW w:w="2907" w:type="dxa"/>
            <w:tcBorders>
              <w:top w:val="nil"/>
              <w:left w:val="nil"/>
              <w:bottom w:val="single" w:sz="4" w:space="0" w:color="auto"/>
              <w:right w:val="single" w:sz="4" w:space="0" w:color="auto"/>
            </w:tcBorders>
            <w:vAlign w:val="center"/>
            <w:hideMark/>
          </w:tcPr>
          <w:p w14:paraId="49B28F08" w14:textId="77777777" w:rsidR="002257D2" w:rsidRDefault="002257D2">
            <w:pPr>
              <w:widowControl w:val="0"/>
              <w:rPr>
                <w:rFonts w:ascii="宋体" w:hAnsi="宋体" w:cs="宋体"/>
                <w:color w:val="000000"/>
              </w:rPr>
            </w:pPr>
            <w:r>
              <w:rPr>
                <w:rFonts w:ascii="宋体" w:hAnsi="宋体" w:cs="宋体" w:hint="eastAsia"/>
                <w:color w:val="000000"/>
              </w:rPr>
              <w:t>紧急启停按钮</w:t>
            </w:r>
          </w:p>
        </w:tc>
        <w:tc>
          <w:tcPr>
            <w:tcW w:w="4803" w:type="dxa"/>
            <w:tcBorders>
              <w:top w:val="nil"/>
              <w:left w:val="nil"/>
              <w:bottom w:val="single" w:sz="4" w:space="0" w:color="auto"/>
              <w:right w:val="single" w:sz="4" w:space="0" w:color="auto"/>
            </w:tcBorders>
            <w:noWrap/>
            <w:vAlign w:val="center"/>
            <w:hideMark/>
          </w:tcPr>
          <w:p w14:paraId="6225EF56" w14:textId="77777777" w:rsidR="002257D2" w:rsidRDefault="002257D2">
            <w:pPr>
              <w:widowControl w:val="0"/>
              <w:rPr>
                <w:rFonts w:ascii="宋体" w:hAnsi="宋体" w:cs="宋体"/>
                <w:color w:val="000000"/>
              </w:rPr>
            </w:pPr>
            <w:r>
              <w:rPr>
                <w:rFonts w:ascii="宋体" w:hAnsi="宋体" w:cs="宋体" w:hint="eastAsia"/>
                <w:color w:val="000000"/>
              </w:rPr>
              <w:t>101只</w:t>
            </w:r>
          </w:p>
        </w:tc>
      </w:tr>
      <w:tr w:rsidR="002257D2" w14:paraId="05B0C052" w14:textId="77777777" w:rsidTr="002257D2">
        <w:trPr>
          <w:trHeight w:val="240"/>
          <w:jc w:val="center"/>
        </w:trPr>
        <w:tc>
          <w:tcPr>
            <w:tcW w:w="900" w:type="dxa"/>
            <w:tcBorders>
              <w:top w:val="nil"/>
              <w:left w:val="single" w:sz="4" w:space="0" w:color="auto"/>
              <w:bottom w:val="single" w:sz="4" w:space="0" w:color="auto"/>
              <w:right w:val="single" w:sz="4" w:space="0" w:color="auto"/>
            </w:tcBorders>
            <w:noWrap/>
            <w:vAlign w:val="center"/>
            <w:hideMark/>
          </w:tcPr>
          <w:p w14:paraId="27BEC6C9" w14:textId="77777777" w:rsidR="002257D2" w:rsidRDefault="002257D2">
            <w:pPr>
              <w:widowControl w:val="0"/>
              <w:jc w:val="center"/>
              <w:rPr>
                <w:rFonts w:ascii="宋体" w:hAnsi="宋体" w:cs="宋体"/>
                <w:color w:val="000000"/>
              </w:rPr>
            </w:pPr>
            <w:r>
              <w:rPr>
                <w:rFonts w:ascii="宋体" w:hAnsi="宋体" w:cs="宋体" w:hint="eastAsia"/>
                <w:color w:val="000000"/>
              </w:rPr>
              <w:t>15</w:t>
            </w:r>
          </w:p>
        </w:tc>
        <w:tc>
          <w:tcPr>
            <w:tcW w:w="2907" w:type="dxa"/>
            <w:tcBorders>
              <w:top w:val="nil"/>
              <w:left w:val="nil"/>
              <w:bottom w:val="single" w:sz="4" w:space="0" w:color="auto"/>
              <w:right w:val="single" w:sz="4" w:space="0" w:color="auto"/>
            </w:tcBorders>
            <w:vAlign w:val="center"/>
            <w:hideMark/>
          </w:tcPr>
          <w:p w14:paraId="5CDCD5EC" w14:textId="77777777" w:rsidR="002257D2" w:rsidRDefault="002257D2">
            <w:pPr>
              <w:widowControl w:val="0"/>
              <w:rPr>
                <w:rFonts w:ascii="宋体" w:hAnsi="宋体" w:cs="宋体"/>
                <w:color w:val="000000"/>
              </w:rPr>
            </w:pPr>
            <w:proofErr w:type="gramStart"/>
            <w:r>
              <w:rPr>
                <w:rFonts w:ascii="宋体" w:hAnsi="宋体" w:cs="宋体" w:hint="eastAsia"/>
                <w:color w:val="000000"/>
              </w:rPr>
              <w:t>防火门门磁开关</w:t>
            </w:r>
            <w:proofErr w:type="gramEnd"/>
          </w:p>
        </w:tc>
        <w:tc>
          <w:tcPr>
            <w:tcW w:w="4803" w:type="dxa"/>
            <w:tcBorders>
              <w:top w:val="nil"/>
              <w:left w:val="nil"/>
              <w:bottom w:val="single" w:sz="4" w:space="0" w:color="auto"/>
              <w:right w:val="single" w:sz="4" w:space="0" w:color="auto"/>
            </w:tcBorders>
            <w:noWrap/>
            <w:vAlign w:val="center"/>
            <w:hideMark/>
          </w:tcPr>
          <w:p w14:paraId="1F07B4D3" w14:textId="77777777" w:rsidR="002257D2" w:rsidRDefault="002257D2">
            <w:pPr>
              <w:widowControl w:val="0"/>
              <w:rPr>
                <w:rFonts w:ascii="宋体" w:hAnsi="宋体" w:cs="宋体"/>
                <w:color w:val="000000"/>
              </w:rPr>
            </w:pPr>
            <w:r>
              <w:rPr>
                <w:rFonts w:ascii="宋体" w:hAnsi="宋体" w:cs="宋体" w:hint="eastAsia"/>
                <w:color w:val="000000"/>
              </w:rPr>
              <w:t>25套</w:t>
            </w:r>
          </w:p>
        </w:tc>
      </w:tr>
      <w:tr w:rsidR="002257D2" w14:paraId="50F2B0D2"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68CED012" w14:textId="77777777" w:rsidR="002257D2" w:rsidRDefault="002257D2">
            <w:pPr>
              <w:widowControl w:val="0"/>
              <w:jc w:val="center"/>
              <w:rPr>
                <w:rFonts w:ascii="宋体" w:hAnsi="宋体" w:cs="宋体"/>
                <w:color w:val="000000"/>
              </w:rPr>
            </w:pPr>
            <w:r>
              <w:rPr>
                <w:rFonts w:ascii="宋体" w:hAnsi="宋体" w:cs="宋体" w:hint="eastAsia"/>
                <w:color w:val="000000"/>
              </w:rPr>
              <w:t>16</w:t>
            </w:r>
          </w:p>
        </w:tc>
        <w:tc>
          <w:tcPr>
            <w:tcW w:w="2907" w:type="dxa"/>
            <w:tcBorders>
              <w:top w:val="nil"/>
              <w:left w:val="nil"/>
              <w:bottom w:val="single" w:sz="4" w:space="0" w:color="auto"/>
              <w:right w:val="single" w:sz="4" w:space="0" w:color="auto"/>
            </w:tcBorders>
            <w:vAlign w:val="center"/>
            <w:hideMark/>
          </w:tcPr>
          <w:p w14:paraId="61112AEA" w14:textId="77777777" w:rsidR="002257D2" w:rsidRDefault="002257D2">
            <w:pPr>
              <w:widowControl w:val="0"/>
              <w:rPr>
                <w:rFonts w:ascii="宋体" w:hAnsi="宋体" w:cs="宋体"/>
                <w:color w:val="000000"/>
              </w:rPr>
            </w:pPr>
            <w:proofErr w:type="gramStart"/>
            <w:r>
              <w:rPr>
                <w:rFonts w:ascii="宋体" w:hAnsi="宋体" w:cs="宋体" w:hint="eastAsia"/>
                <w:color w:val="000000"/>
              </w:rPr>
              <w:t>预作用</w:t>
            </w:r>
            <w:proofErr w:type="gramEnd"/>
            <w:r>
              <w:rPr>
                <w:rFonts w:ascii="宋体" w:hAnsi="宋体" w:cs="宋体" w:hint="eastAsia"/>
                <w:color w:val="000000"/>
              </w:rPr>
              <w:t>报警阀组</w:t>
            </w:r>
          </w:p>
        </w:tc>
        <w:tc>
          <w:tcPr>
            <w:tcW w:w="4803" w:type="dxa"/>
            <w:tcBorders>
              <w:top w:val="nil"/>
              <w:left w:val="nil"/>
              <w:bottom w:val="single" w:sz="4" w:space="0" w:color="auto"/>
              <w:right w:val="single" w:sz="4" w:space="0" w:color="auto"/>
            </w:tcBorders>
            <w:noWrap/>
            <w:vAlign w:val="center"/>
            <w:hideMark/>
          </w:tcPr>
          <w:p w14:paraId="6AA82DD2" w14:textId="77777777" w:rsidR="002257D2" w:rsidRDefault="002257D2">
            <w:pPr>
              <w:widowControl w:val="0"/>
              <w:rPr>
                <w:rFonts w:ascii="宋体" w:hAnsi="宋体" w:cs="宋体"/>
                <w:color w:val="000000"/>
              </w:rPr>
            </w:pPr>
            <w:r>
              <w:rPr>
                <w:rFonts w:ascii="宋体" w:hAnsi="宋体" w:cs="宋体" w:hint="eastAsia"/>
                <w:color w:val="000000"/>
              </w:rPr>
              <w:t>2套</w:t>
            </w:r>
          </w:p>
        </w:tc>
      </w:tr>
      <w:tr w:rsidR="002257D2" w14:paraId="5DAC3BAE"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097658D6" w14:textId="77777777" w:rsidR="002257D2" w:rsidRDefault="002257D2">
            <w:pPr>
              <w:widowControl w:val="0"/>
              <w:jc w:val="center"/>
              <w:rPr>
                <w:rFonts w:ascii="宋体" w:hAnsi="宋体" w:cs="宋体"/>
                <w:color w:val="000000"/>
              </w:rPr>
            </w:pPr>
            <w:r>
              <w:rPr>
                <w:rFonts w:ascii="宋体" w:hAnsi="宋体" w:cs="宋体" w:hint="eastAsia"/>
                <w:color w:val="000000"/>
              </w:rPr>
              <w:t>17</w:t>
            </w:r>
          </w:p>
        </w:tc>
        <w:tc>
          <w:tcPr>
            <w:tcW w:w="2907" w:type="dxa"/>
            <w:tcBorders>
              <w:top w:val="nil"/>
              <w:left w:val="nil"/>
              <w:bottom w:val="single" w:sz="4" w:space="0" w:color="auto"/>
              <w:right w:val="single" w:sz="4" w:space="0" w:color="auto"/>
            </w:tcBorders>
            <w:vAlign w:val="center"/>
            <w:hideMark/>
          </w:tcPr>
          <w:p w14:paraId="1C3AB67A" w14:textId="77777777" w:rsidR="002257D2" w:rsidRDefault="002257D2">
            <w:pPr>
              <w:widowControl w:val="0"/>
              <w:rPr>
                <w:rFonts w:ascii="宋体" w:hAnsi="宋体" w:cs="宋体"/>
                <w:color w:val="000000"/>
              </w:rPr>
            </w:pPr>
            <w:r>
              <w:rPr>
                <w:rFonts w:ascii="宋体" w:hAnsi="宋体" w:cs="宋体" w:hint="eastAsia"/>
                <w:color w:val="000000"/>
              </w:rPr>
              <w:t>信号阀</w:t>
            </w:r>
          </w:p>
        </w:tc>
        <w:tc>
          <w:tcPr>
            <w:tcW w:w="4803" w:type="dxa"/>
            <w:tcBorders>
              <w:top w:val="nil"/>
              <w:left w:val="nil"/>
              <w:bottom w:val="single" w:sz="4" w:space="0" w:color="auto"/>
              <w:right w:val="single" w:sz="4" w:space="0" w:color="auto"/>
            </w:tcBorders>
            <w:noWrap/>
            <w:vAlign w:val="center"/>
            <w:hideMark/>
          </w:tcPr>
          <w:p w14:paraId="13772AA8" w14:textId="77777777" w:rsidR="002257D2" w:rsidRDefault="002257D2">
            <w:pPr>
              <w:widowControl w:val="0"/>
              <w:rPr>
                <w:rFonts w:ascii="宋体" w:hAnsi="宋体" w:cs="宋体"/>
                <w:color w:val="000000"/>
              </w:rPr>
            </w:pPr>
            <w:r>
              <w:rPr>
                <w:rFonts w:ascii="宋体" w:hAnsi="宋体" w:cs="宋体" w:hint="eastAsia"/>
                <w:color w:val="000000"/>
              </w:rPr>
              <w:t>68组</w:t>
            </w:r>
          </w:p>
        </w:tc>
      </w:tr>
      <w:tr w:rsidR="002257D2" w14:paraId="501974D0"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337A7B72" w14:textId="77777777" w:rsidR="002257D2" w:rsidRDefault="002257D2">
            <w:pPr>
              <w:widowControl w:val="0"/>
              <w:jc w:val="center"/>
              <w:rPr>
                <w:rFonts w:ascii="宋体" w:hAnsi="宋体" w:cs="宋体"/>
                <w:color w:val="000000"/>
              </w:rPr>
            </w:pPr>
            <w:r>
              <w:rPr>
                <w:rFonts w:ascii="宋体" w:hAnsi="宋体" w:cs="宋体" w:hint="eastAsia"/>
                <w:color w:val="000000"/>
              </w:rPr>
              <w:t>18</w:t>
            </w:r>
          </w:p>
        </w:tc>
        <w:tc>
          <w:tcPr>
            <w:tcW w:w="2907" w:type="dxa"/>
            <w:tcBorders>
              <w:top w:val="nil"/>
              <w:left w:val="nil"/>
              <w:bottom w:val="single" w:sz="4" w:space="0" w:color="auto"/>
              <w:right w:val="single" w:sz="4" w:space="0" w:color="auto"/>
            </w:tcBorders>
            <w:vAlign w:val="center"/>
            <w:hideMark/>
          </w:tcPr>
          <w:p w14:paraId="7CDE9A34" w14:textId="77777777" w:rsidR="002257D2" w:rsidRDefault="002257D2">
            <w:pPr>
              <w:widowControl w:val="0"/>
              <w:rPr>
                <w:rFonts w:ascii="宋体" w:hAnsi="宋体" w:cs="宋体"/>
                <w:color w:val="000000"/>
              </w:rPr>
            </w:pPr>
            <w:r>
              <w:rPr>
                <w:rFonts w:ascii="宋体" w:hAnsi="宋体" w:cs="宋体" w:hint="eastAsia"/>
                <w:color w:val="000000"/>
              </w:rPr>
              <w:t>水流指示器</w:t>
            </w:r>
          </w:p>
        </w:tc>
        <w:tc>
          <w:tcPr>
            <w:tcW w:w="4803" w:type="dxa"/>
            <w:tcBorders>
              <w:top w:val="nil"/>
              <w:left w:val="nil"/>
              <w:bottom w:val="single" w:sz="4" w:space="0" w:color="auto"/>
              <w:right w:val="single" w:sz="4" w:space="0" w:color="auto"/>
            </w:tcBorders>
            <w:noWrap/>
            <w:vAlign w:val="center"/>
            <w:hideMark/>
          </w:tcPr>
          <w:p w14:paraId="02CEBC46" w14:textId="77777777" w:rsidR="002257D2" w:rsidRDefault="002257D2">
            <w:pPr>
              <w:widowControl w:val="0"/>
              <w:rPr>
                <w:rFonts w:ascii="宋体" w:hAnsi="宋体" w:cs="宋体"/>
                <w:color w:val="000000"/>
              </w:rPr>
            </w:pPr>
            <w:r>
              <w:rPr>
                <w:rFonts w:ascii="宋体" w:hAnsi="宋体" w:cs="宋体" w:hint="eastAsia"/>
                <w:color w:val="000000"/>
              </w:rPr>
              <w:t>7组</w:t>
            </w:r>
          </w:p>
        </w:tc>
      </w:tr>
      <w:tr w:rsidR="002257D2" w14:paraId="09FAC0B1"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7BA32FEB" w14:textId="77777777" w:rsidR="002257D2" w:rsidRDefault="002257D2">
            <w:pPr>
              <w:widowControl w:val="0"/>
              <w:jc w:val="center"/>
              <w:rPr>
                <w:rFonts w:ascii="宋体" w:hAnsi="宋体" w:cs="宋体"/>
                <w:color w:val="000000"/>
              </w:rPr>
            </w:pPr>
            <w:r>
              <w:rPr>
                <w:rFonts w:ascii="宋体" w:hAnsi="宋体" w:cs="宋体" w:hint="eastAsia"/>
                <w:color w:val="000000"/>
              </w:rPr>
              <w:t>19</w:t>
            </w:r>
          </w:p>
        </w:tc>
        <w:tc>
          <w:tcPr>
            <w:tcW w:w="2907" w:type="dxa"/>
            <w:tcBorders>
              <w:top w:val="nil"/>
              <w:left w:val="nil"/>
              <w:bottom w:val="single" w:sz="4" w:space="0" w:color="auto"/>
              <w:right w:val="single" w:sz="4" w:space="0" w:color="auto"/>
            </w:tcBorders>
            <w:vAlign w:val="center"/>
            <w:hideMark/>
          </w:tcPr>
          <w:p w14:paraId="3E7251D8" w14:textId="77777777" w:rsidR="002257D2" w:rsidRDefault="002257D2">
            <w:pPr>
              <w:widowControl w:val="0"/>
              <w:rPr>
                <w:rFonts w:ascii="宋体" w:hAnsi="宋体" w:cs="宋体"/>
                <w:color w:val="000000"/>
              </w:rPr>
            </w:pPr>
            <w:r>
              <w:rPr>
                <w:rFonts w:ascii="宋体" w:hAnsi="宋体" w:cs="宋体" w:hint="eastAsia"/>
                <w:color w:val="000000"/>
              </w:rPr>
              <w:t>自动喷淋头</w:t>
            </w:r>
          </w:p>
        </w:tc>
        <w:tc>
          <w:tcPr>
            <w:tcW w:w="4803" w:type="dxa"/>
            <w:tcBorders>
              <w:top w:val="nil"/>
              <w:left w:val="nil"/>
              <w:bottom w:val="single" w:sz="4" w:space="0" w:color="auto"/>
              <w:right w:val="single" w:sz="4" w:space="0" w:color="auto"/>
            </w:tcBorders>
            <w:noWrap/>
            <w:vAlign w:val="center"/>
            <w:hideMark/>
          </w:tcPr>
          <w:p w14:paraId="42BA8E88" w14:textId="77777777" w:rsidR="002257D2" w:rsidRDefault="002257D2">
            <w:pPr>
              <w:widowControl w:val="0"/>
              <w:rPr>
                <w:rFonts w:ascii="宋体" w:hAnsi="宋体" w:cs="宋体"/>
                <w:color w:val="000000"/>
              </w:rPr>
            </w:pPr>
            <w:r>
              <w:rPr>
                <w:rFonts w:ascii="宋体" w:hAnsi="宋体" w:cs="宋体" w:hint="eastAsia"/>
                <w:color w:val="000000"/>
              </w:rPr>
              <w:t>1365只</w:t>
            </w:r>
          </w:p>
        </w:tc>
      </w:tr>
      <w:tr w:rsidR="002257D2" w14:paraId="26CF8FA9"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73BEEC23" w14:textId="77777777" w:rsidR="002257D2" w:rsidRDefault="002257D2">
            <w:pPr>
              <w:widowControl w:val="0"/>
              <w:jc w:val="center"/>
              <w:rPr>
                <w:rFonts w:ascii="宋体" w:hAnsi="宋体" w:cs="宋体"/>
                <w:color w:val="000000"/>
              </w:rPr>
            </w:pPr>
            <w:r>
              <w:rPr>
                <w:rFonts w:ascii="宋体" w:hAnsi="宋体" w:cs="宋体" w:hint="eastAsia"/>
                <w:color w:val="000000"/>
              </w:rPr>
              <w:t>20</w:t>
            </w:r>
          </w:p>
        </w:tc>
        <w:tc>
          <w:tcPr>
            <w:tcW w:w="2907" w:type="dxa"/>
            <w:tcBorders>
              <w:top w:val="nil"/>
              <w:left w:val="nil"/>
              <w:bottom w:val="single" w:sz="4" w:space="0" w:color="auto"/>
              <w:right w:val="single" w:sz="4" w:space="0" w:color="auto"/>
            </w:tcBorders>
            <w:vAlign w:val="center"/>
            <w:hideMark/>
          </w:tcPr>
          <w:p w14:paraId="7E75F080" w14:textId="77777777" w:rsidR="002257D2" w:rsidRDefault="002257D2">
            <w:pPr>
              <w:widowControl w:val="0"/>
              <w:rPr>
                <w:rFonts w:ascii="宋体" w:hAnsi="宋体" w:cs="宋体"/>
                <w:color w:val="000000"/>
              </w:rPr>
            </w:pPr>
            <w:r>
              <w:rPr>
                <w:rFonts w:ascii="宋体" w:hAnsi="宋体" w:cs="宋体" w:hint="eastAsia"/>
                <w:color w:val="000000"/>
              </w:rPr>
              <w:t>管道</w:t>
            </w:r>
          </w:p>
        </w:tc>
        <w:tc>
          <w:tcPr>
            <w:tcW w:w="4803" w:type="dxa"/>
            <w:tcBorders>
              <w:top w:val="nil"/>
              <w:left w:val="nil"/>
              <w:bottom w:val="single" w:sz="4" w:space="0" w:color="auto"/>
              <w:right w:val="single" w:sz="4" w:space="0" w:color="auto"/>
            </w:tcBorders>
            <w:noWrap/>
            <w:vAlign w:val="center"/>
            <w:hideMark/>
          </w:tcPr>
          <w:p w14:paraId="0D984D06" w14:textId="77777777" w:rsidR="002257D2" w:rsidRDefault="002257D2">
            <w:pPr>
              <w:widowControl w:val="0"/>
              <w:rPr>
                <w:rFonts w:ascii="宋体" w:hAnsi="宋体" w:cs="宋体"/>
                <w:color w:val="000000"/>
              </w:rPr>
            </w:pPr>
            <w:r>
              <w:rPr>
                <w:rFonts w:ascii="宋体" w:hAnsi="宋体" w:cs="宋体" w:hint="eastAsia"/>
                <w:color w:val="000000"/>
              </w:rPr>
              <w:t>8730m</w:t>
            </w:r>
          </w:p>
        </w:tc>
      </w:tr>
      <w:tr w:rsidR="002257D2" w14:paraId="33AAFB18"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03C70DE1" w14:textId="77777777" w:rsidR="002257D2" w:rsidRDefault="002257D2">
            <w:pPr>
              <w:widowControl w:val="0"/>
              <w:jc w:val="center"/>
              <w:rPr>
                <w:rFonts w:ascii="宋体" w:hAnsi="宋体" w:cs="宋体"/>
                <w:color w:val="000000"/>
              </w:rPr>
            </w:pPr>
            <w:r>
              <w:rPr>
                <w:rFonts w:ascii="宋体" w:hAnsi="宋体" w:cs="宋体" w:hint="eastAsia"/>
                <w:color w:val="000000"/>
              </w:rPr>
              <w:t>21</w:t>
            </w:r>
          </w:p>
        </w:tc>
        <w:tc>
          <w:tcPr>
            <w:tcW w:w="2907" w:type="dxa"/>
            <w:tcBorders>
              <w:top w:val="nil"/>
              <w:left w:val="nil"/>
              <w:bottom w:val="single" w:sz="4" w:space="0" w:color="auto"/>
              <w:right w:val="single" w:sz="4" w:space="0" w:color="auto"/>
            </w:tcBorders>
            <w:vAlign w:val="center"/>
            <w:hideMark/>
          </w:tcPr>
          <w:p w14:paraId="066C2F28" w14:textId="77777777" w:rsidR="002257D2" w:rsidRDefault="002257D2">
            <w:pPr>
              <w:widowControl w:val="0"/>
              <w:rPr>
                <w:rFonts w:ascii="宋体" w:hAnsi="宋体" w:cs="宋体"/>
                <w:color w:val="000000"/>
              </w:rPr>
            </w:pPr>
            <w:r>
              <w:rPr>
                <w:rFonts w:ascii="宋体" w:hAnsi="宋体" w:cs="宋体" w:hint="eastAsia"/>
                <w:color w:val="000000"/>
              </w:rPr>
              <w:t>末端试水装置</w:t>
            </w:r>
          </w:p>
        </w:tc>
        <w:tc>
          <w:tcPr>
            <w:tcW w:w="4803" w:type="dxa"/>
            <w:tcBorders>
              <w:top w:val="nil"/>
              <w:left w:val="nil"/>
              <w:bottom w:val="single" w:sz="4" w:space="0" w:color="auto"/>
              <w:right w:val="single" w:sz="4" w:space="0" w:color="auto"/>
            </w:tcBorders>
            <w:noWrap/>
            <w:vAlign w:val="center"/>
            <w:hideMark/>
          </w:tcPr>
          <w:p w14:paraId="7F59D0C4" w14:textId="77777777" w:rsidR="002257D2" w:rsidRDefault="002257D2">
            <w:pPr>
              <w:widowControl w:val="0"/>
              <w:rPr>
                <w:rFonts w:ascii="宋体" w:hAnsi="宋体" w:cs="宋体"/>
                <w:color w:val="000000"/>
              </w:rPr>
            </w:pPr>
            <w:r>
              <w:rPr>
                <w:rFonts w:ascii="宋体" w:hAnsi="宋体" w:cs="宋体" w:hint="eastAsia"/>
                <w:color w:val="000000"/>
              </w:rPr>
              <w:t>7套</w:t>
            </w:r>
          </w:p>
        </w:tc>
      </w:tr>
      <w:tr w:rsidR="002257D2" w14:paraId="03842873"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416FA65A" w14:textId="77777777" w:rsidR="002257D2" w:rsidRDefault="002257D2">
            <w:pPr>
              <w:widowControl w:val="0"/>
              <w:jc w:val="center"/>
              <w:rPr>
                <w:rFonts w:ascii="宋体" w:hAnsi="宋体" w:cs="宋体"/>
                <w:color w:val="000000"/>
              </w:rPr>
            </w:pPr>
            <w:r>
              <w:rPr>
                <w:rFonts w:ascii="宋体" w:hAnsi="宋体" w:cs="宋体" w:hint="eastAsia"/>
                <w:color w:val="000000"/>
              </w:rPr>
              <w:t>22</w:t>
            </w:r>
          </w:p>
        </w:tc>
        <w:tc>
          <w:tcPr>
            <w:tcW w:w="2907" w:type="dxa"/>
            <w:tcBorders>
              <w:top w:val="nil"/>
              <w:left w:val="nil"/>
              <w:bottom w:val="single" w:sz="4" w:space="0" w:color="auto"/>
              <w:right w:val="single" w:sz="4" w:space="0" w:color="auto"/>
            </w:tcBorders>
            <w:vAlign w:val="center"/>
            <w:hideMark/>
          </w:tcPr>
          <w:p w14:paraId="734DB457" w14:textId="77777777" w:rsidR="002257D2" w:rsidRDefault="002257D2">
            <w:pPr>
              <w:widowControl w:val="0"/>
              <w:rPr>
                <w:rFonts w:ascii="宋体" w:hAnsi="宋体" w:cs="宋体"/>
                <w:color w:val="000000"/>
              </w:rPr>
            </w:pPr>
            <w:r>
              <w:rPr>
                <w:rFonts w:ascii="宋体" w:hAnsi="宋体" w:cs="宋体" w:hint="eastAsia"/>
                <w:color w:val="000000"/>
              </w:rPr>
              <w:t>电磁排气阀组</w:t>
            </w:r>
          </w:p>
        </w:tc>
        <w:tc>
          <w:tcPr>
            <w:tcW w:w="4803" w:type="dxa"/>
            <w:tcBorders>
              <w:top w:val="nil"/>
              <w:left w:val="nil"/>
              <w:bottom w:val="single" w:sz="4" w:space="0" w:color="auto"/>
              <w:right w:val="single" w:sz="4" w:space="0" w:color="auto"/>
            </w:tcBorders>
            <w:noWrap/>
            <w:vAlign w:val="center"/>
            <w:hideMark/>
          </w:tcPr>
          <w:p w14:paraId="070C7228" w14:textId="77777777" w:rsidR="002257D2" w:rsidRDefault="002257D2">
            <w:pPr>
              <w:widowControl w:val="0"/>
              <w:rPr>
                <w:rFonts w:ascii="宋体" w:hAnsi="宋体" w:cs="宋体"/>
                <w:color w:val="000000"/>
              </w:rPr>
            </w:pPr>
            <w:r>
              <w:rPr>
                <w:rFonts w:ascii="宋体" w:hAnsi="宋体" w:cs="宋体" w:hint="eastAsia"/>
                <w:color w:val="000000"/>
              </w:rPr>
              <w:t>7套</w:t>
            </w:r>
          </w:p>
        </w:tc>
      </w:tr>
      <w:tr w:rsidR="002257D2" w14:paraId="23FFAF3E" w14:textId="77777777" w:rsidTr="002257D2">
        <w:trPr>
          <w:trHeight w:val="624"/>
          <w:jc w:val="center"/>
        </w:trPr>
        <w:tc>
          <w:tcPr>
            <w:tcW w:w="900" w:type="dxa"/>
            <w:tcBorders>
              <w:top w:val="nil"/>
              <w:left w:val="single" w:sz="4" w:space="0" w:color="auto"/>
              <w:bottom w:val="single" w:sz="4" w:space="0" w:color="auto"/>
              <w:right w:val="single" w:sz="4" w:space="0" w:color="auto"/>
            </w:tcBorders>
            <w:noWrap/>
            <w:vAlign w:val="center"/>
            <w:hideMark/>
          </w:tcPr>
          <w:p w14:paraId="001074EF" w14:textId="77777777" w:rsidR="002257D2" w:rsidRDefault="002257D2">
            <w:pPr>
              <w:widowControl w:val="0"/>
              <w:jc w:val="center"/>
              <w:rPr>
                <w:rFonts w:ascii="宋体" w:hAnsi="宋体" w:cs="宋体"/>
                <w:color w:val="000000"/>
              </w:rPr>
            </w:pPr>
            <w:r>
              <w:rPr>
                <w:rFonts w:ascii="宋体" w:hAnsi="宋体" w:cs="宋体" w:hint="eastAsia"/>
                <w:color w:val="000000"/>
              </w:rPr>
              <w:t>23</w:t>
            </w:r>
          </w:p>
        </w:tc>
        <w:tc>
          <w:tcPr>
            <w:tcW w:w="2907" w:type="dxa"/>
            <w:tcBorders>
              <w:top w:val="nil"/>
              <w:left w:val="nil"/>
              <w:bottom w:val="single" w:sz="4" w:space="0" w:color="auto"/>
              <w:right w:val="single" w:sz="4" w:space="0" w:color="auto"/>
            </w:tcBorders>
            <w:vAlign w:val="center"/>
            <w:hideMark/>
          </w:tcPr>
          <w:p w14:paraId="1262AE4C" w14:textId="77777777" w:rsidR="002257D2" w:rsidRDefault="002257D2">
            <w:pPr>
              <w:widowControl w:val="0"/>
              <w:rPr>
                <w:rFonts w:ascii="宋体" w:hAnsi="宋体" w:cs="宋体"/>
                <w:color w:val="000000"/>
              </w:rPr>
            </w:pPr>
            <w:r>
              <w:rPr>
                <w:rFonts w:ascii="宋体" w:hAnsi="宋体" w:cs="宋体" w:hint="eastAsia"/>
                <w:color w:val="000000"/>
              </w:rPr>
              <w:t>电源控制柜</w:t>
            </w:r>
          </w:p>
        </w:tc>
        <w:tc>
          <w:tcPr>
            <w:tcW w:w="4803" w:type="dxa"/>
            <w:tcBorders>
              <w:top w:val="nil"/>
              <w:left w:val="nil"/>
              <w:bottom w:val="single" w:sz="4" w:space="0" w:color="auto"/>
              <w:right w:val="single" w:sz="4" w:space="0" w:color="auto"/>
            </w:tcBorders>
            <w:vAlign w:val="center"/>
            <w:hideMark/>
          </w:tcPr>
          <w:p w14:paraId="6EC5594C" w14:textId="77777777" w:rsidR="002257D2" w:rsidRDefault="002257D2">
            <w:pPr>
              <w:widowControl w:val="0"/>
              <w:rPr>
                <w:rFonts w:ascii="宋体" w:hAnsi="宋体" w:cs="宋体"/>
                <w:color w:val="000000"/>
              </w:rPr>
            </w:pPr>
            <w:r>
              <w:rPr>
                <w:rFonts w:ascii="宋体" w:hAnsi="宋体" w:cs="宋体" w:hint="eastAsia"/>
                <w:color w:val="000000"/>
              </w:rPr>
              <w:t>4套（电源柜、室外消火栓控制柜、室内消火栓控制柜、喷淋系统控制柜）</w:t>
            </w:r>
          </w:p>
        </w:tc>
      </w:tr>
      <w:tr w:rsidR="002257D2" w14:paraId="39DF5312"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22F29DBD" w14:textId="77777777" w:rsidR="002257D2" w:rsidRDefault="002257D2">
            <w:pPr>
              <w:widowControl w:val="0"/>
              <w:jc w:val="center"/>
              <w:rPr>
                <w:rFonts w:ascii="宋体" w:hAnsi="宋体" w:cs="宋体"/>
                <w:color w:val="000000"/>
              </w:rPr>
            </w:pPr>
            <w:r>
              <w:rPr>
                <w:rFonts w:ascii="宋体" w:hAnsi="宋体" w:cs="宋体" w:hint="eastAsia"/>
                <w:color w:val="000000"/>
              </w:rPr>
              <w:t>24</w:t>
            </w:r>
          </w:p>
        </w:tc>
        <w:tc>
          <w:tcPr>
            <w:tcW w:w="2907" w:type="dxa"/>
            <w:tcBorders>
              <w:top w:val="nil"/>
              <w:left w:val="nil"/>
              <w:bottom w:val="single" w:sz="4" w:space="0" w:color="auto"/>
              <w:right w:val="single" w:sz="4" w:space="0" w:color="auto"/>
            </w:tcBorders>
            <w:vAlign w:val="center"/>
            <w:hideMark/>
          </w:tcPr>
          <w:p w14:paraId="509A28B0" w14:textId="77777777" w:rsidR="002257D2" w:rsidRDefault="002257D2">
            <w:pPr>
              <w:widowControl w:val="0"/>
              <w:rPr>
                <w:rFonts w:ascii="宋体" w:hAnsi="宋体" w:cs="宋体"/>
                <w:color w:val="000000"/>
              </w:rPr>
            </w:pPr>
            <w:r>
              <w:rPr>
                <w:rFonts w:ascii="宋体" w:hAnsi="宋体" w:cs="宋体" w:hint="eastAsia"/>
                <w:color w:val="000000"/>
              </w:rPr>
              <w:t>消火栓管路系统</w:t>
            </w:r>
          </w:p>
        </w:tc>
        <w:tc>
          <w:tcPr>
            <w:tcW w:w="4803" w:type="dxa"/>
            <w:tcBorders>
              <w:top w:val="nil"/>
              <w:left w:val="nil"/>
              <w:bottom w:val="single" w:sz="4" w:space="0" w:color="auto"/>
              <w:right w:val="single" w:sz="4" w:space="0" w:color="auto"/>
            </w:tcBorders>
            <w:noWrap/>
            <w:vAlign w:val="center"/>
            <w:hideMark/>
          </w:tcPr>
          <w:p w14:paraId="4517B749" w14:textId="77777777" w:rsidR="002257D2" w:rsidRDefault="002257D2">
            <w:pPr>
              <w:widowControl w:val="0"/>
              <w:rPr>
                <w:rFonts w:ascii="宋体" w:hAnsi="宋体" w:cs="宋体"/>
                <w:color w:val="000000"/>
              </w:rPr>
            </w:pPr>
            <w:r>
              <w:rPr>
                <w:rFonts w:ascii="宋体" w:hAnsi="宋体" w:cs="宋体" w:hint="eastAsia"/>
                <w:color w:val="000000"/>
              </w:rPr>
              <w:t>管道5380m</w:t>
            </w:r>
          </w:p>
        </w:tc>
      </w:tr>
      <w:tr w:rsidR="002257D2" w14:paraId="6AFDE768"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4782B46D" w14:textId="77777777" w:rsidR="002257D2" w:rsidRDefault="002257D2">
            <w:pPr>
              <w:widowControl w:val="0"/>
              <w:jc w:val="center"/>
              <w:rPr>
                <w:rFonts w:ascii="宋体" w:hAnsi="宋体" w:cs="宋体"/>
                <w:color w:val="000000"/>
              </w:rPr>
            </w:pPr>
            <w:r>
              <w:rPr>
                <w:rFonts w:ascii="宋体" w:hAnsi="宋体" w:cs="宋体" w:hint="eastAsia"/>
                <w:color w:val="000000"/>
              </w:rPr>
              <w:t>25</w:t>
            </w:r>
          </w:p>
        </w:tc>
        <w:tc>
          <w:tcPr>
            <w:tcW w:w="2907" w:type="dxa"/>
            <w:tcBorders>
              <w:top w:val="nil"/>
              <w:left w:val="nil"/>
              <w:bottom w:val="single" w:sz="4" w:space="0" w:color="auto"/>
              <w:right w:val="single" w:sz="4" w:space="0" w:color="auto"/>
            </w:tcBorders>
            <w:vAlign w:val="center"/>
            <w:hideMark/>
          </w:tcPr>
          <w:p w14:paraId="7C50A019" w14:textId="77777777" w:rsidR="002257D2" w:rsidRDefault="002257D2">
            <w:pPr>
              <w:widowControl w:val="0"/>
              <w:rPr>
                <w:rFonts w:ascii="宋体" w:hAnsi="宋体" w:cs="宋体"/>
                <w:color w:val="000000"/>
              </w:rPr>
            </w:pPr>
            <w:r>
              <w:rPr>
                <w:rFonts w:ascii="宋体" w:hAnsi="宋体" w:cs="宋体" w:hint="eastAsia"/>
                <w:color w:val="000000"/>
              </w:rPr>
              <w:t>稳压泵及气压水罐</w:t>
            </w:r>
          </w:p>
        </w:tc>
        <w:tc>
          <w:tcPr>
            <w:tcW w:w="4803" w:type="dxa"/>
            <w:tcBorders>
              <w:top w:val="nil"/>
              <w:left w:val="nil"/>
              <w:bottom w:val="single" w:sz="4" w:space="0" w:color="auto"/>
              <w:right w:val="single" w:sz="4" w:space="0" w:color="auto"/>
            </w:tcBorders>
            <w:noWrap/>
            <w:vAlign w:val="center"/>
            <w:hideMark/>
          </w:tcPr>
          <w:p w14:paraId="3C1ACB81" w14:textId="77777777" w:rsidR="002257D2" w:rsidRDefault="002257D2">
            <w:pPr>
              <w:widowControl w:val="0"/>
              <w:rPr>
                <w:rFonts w:ascii="宋体" w:hAnsi="宋体" w:cs="宋体"/>
                <w:color w:val="000000"/>
              </w:rPr>
            </w:pPr>
            <w:r>
              <w:rPr>
                <w:rFonts w:ascii="宋体" w:hAnsi="宋体" w:cs="宋体" w:hint="eastAsia"/>
                <w:color w:val="000000"/>
              </w:rPr>
              <w:t>3套6台泵组、水罐3台</w:t>
            </w:r>
          </w:p>
        </w:tc>
      </w:tr>
      <w:tr w:rsidR="002257D2" w14:paraId="68001FA7"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29A36EED" w14:textId="77777777" w:rsidR="002257D2" w:rsidRDefault="002257D2">
            <w:pPr>
              <w:widowControl w:val="0"/>
              <w:jc w:val="center"/>
              <w:rPr>
                <w:rFonts w:ascii="宋体" w:hAnsi="宋体" w:cs="宋体"/>
                <w:color w:val="000000"/>
              </w:rPr>
            </w:pPr>
            <w:r>
              <w:rPr>
                <w:rFonts w:ascii="宋体" w:hAnsi="宋体" w:cs="宋体" w:hint="eastAsia"/>
                <w:color w:val="000000"/>
              </w:rPr>
              <w:t>26</w:t>
            </w:r>
          </w:p>
        </w:tc>
        <w:tc>
          <w:tcPr>
            <w:tcW w:w="2907" w:type="dxa"/>
            <w:tcBorders>
              <w:top w:val="nil"/>
              <w:left w:val="nil"/>
              <w:bottom w:val="single" w:sz="4" w:space="0" w:color="auto"/>
              <w:right w:val="single" w:sz="4" w:space="0" w:color="auto"/>
            </w:tcBorders>
            <w:vAlign w:val="center"/>
            <w:hideMark/>
          </w:tcPr>
          <w:p w14:paraId="7DE35462" w14:textId="77777777" w:rsidR="002257D2" w:rsidRDefault="002257D2">
            <w:pPr>
              <w:widowControl w:val="0"/>
              <w:rPr>
                <w:rFonts w:ascii="宋体" w:hAnsi="宋体" w:cs="宋体"/>
                <w:color w:val="000000"/>
              </w:rPr>
            </w:pPr>
            <w:r>
              <w:rPr>
                <w:rFonts w:ascii="宋体" w:hAnsi="宋体" w:cs="宋体" w:hint="eastAsia"/>
                <w:color w:val="000000"/>
              </w:rPr>
              <w:t>消防水泵</w:t>
            </w:r>
          </w:p>
        </w:tc>
        <w:tc>
          <w:tcPr>
            <w:tcW w:w="4803" w:type="dxa"/>
            <w:tcBorders>
              <w:top w:val="nil"/>
              <w:left w:val="nil"/>
              <w:bottom w:val="single" w:sz="4" w:space="0" w:color="auto"/>
              <w:right w:val="single" w:sz="4" w:space="0" w:color="auto"/>
            </w:tcBorders>
            <w:noWrap/>
            <w:vAlign w:val="center"/>
            <w:hideMark/>
          </w:tcPr>
          <w:p w14:paraId="15292F16" w14:textId="77777777" w:rsidR="002257D2" w:rsidRDefault="002257D2">
            <w:pPr>
              <w:widowControl w:val="0"/>
              <w:rPr>
                <w:rFonts w:ascii="宋体" w:hAnsi="宋体" w:cs="宋体"/>
                <w:color w:val="000000"/>
              </w:rPr>
            </w:pPr>
            <w:r>
              <w:rPr>
                <w:rFonts w:ascii="宋体" w:hAnsi="宋体" w:cs="宋体" w:hint="eastAsia"/>
                <w:color w:val="000000"/>
              </w:rPr>
              <w:t>3套6台泵组</w:t>
            </w:r>
          </w:p>
        </w:tc>
      </w:tr>
      <w:tr w:rsidR="002257D2" w14:paraId="6965BB9C"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67CB4081" w14:textId="77777777" w:rsidR="002257D2" w:rsidRDefault="002257D2">
            <w:pPr>
              <w:widowControl w:val="0"/>
              <w:jc w:val="center"/>
              <w:rPr>
                <w:rFonts w:ascii="宋体" w:hAnsi="宋体" w:cs="宋体"/>
                <w:color w:val="000000"/>
              </w:rPr>
            </w:pPr>
            <w:r>
              <w:rPr>
                <w:rFonts w:ascii="宋体" w:hAnsi="宋体" w:cs="宋体" w:hint="eastAsia"/>
                <w:color w:val="000000"/>
              </w:rPr>
              <w:t>27</w:t>
            </w:r>
          </w:p>
        </w:tc>
        <w:tc>
          <w:tcPr>
            <w:tcW w:w="2907" w:type="dxa"/>
            <w:tcBorders>
              <w:top w:val="nil"/>
              <w:left w:val="nil"/>
              <w:bottom w:val="single" w:sz="4" w:space="0" w:color="auto"/>
              <w:right w:val="single" w:sz="4" w:space="0" w:color="auto"/>
            </w:tcBorders>
            <w:vAlign w:val="center"/>
            <w:hideMark/>
          </w:tcPr>
          <w:p w14:paraId="7B7671D9" w14:textId="77777777" w:rsidR="002257D2" w:rsidRDefault="002257D2">
            <w:pPr>
              <w:widowControl w:val="0"/>
              <w:rPr>
                <w:rFonts w:ascii="宋体" w:hAnsi="宋体" w:cs="宋体"/>
                <w:color w:val="000000"/>
              </w:rPr>
            </w:pPr>
            <w:r>
              <w:rPr>
                <w:rFonts w:ascii="宋体" w:hAnsi="宋体" w:cs="宋体" w:hint="eastAsia"/>
                <w:color w:val="000000"/>
              </w:rPr>
              <w:t>水泵接合器</w:t>
            </w:r>
          </w:p>
        </w:tc>
        <w:tc>
          <w:tcPr>
            <w:tcW w:w="4803" w:type="dxa"/>
            <w:tcBorders>
              <w:top w:val="nil"/>
              <w:left w:val="nil"/>
              <w:bottom w:val="single" w:sz="4" w:space="0" w:color="auto"/>
              <w:right w:val="single" w:sz="4" w:space="0" w:color="auto"/>
            </w:tcBorders>
            <w:noWrap/>
            <w:vAlign w:val="center"/>
            <w:hideMark/>
          </w:tcPr>
          <w:p w14:paraId="09FA7BA2" w14:textId="77777777" w:rsidR="002257D2" w:rsidRDefault="002257D2">
            <w:pPr>
              <w:widowControl w:val="0"/>
              <w:rPr>
                <w:rFonts w:ascii="宋体" w:hAnsi="宋体" w:cs="宋体"/>
                <w:color w:val="000000"/>
              </w:rPr>
            </w:pPr>
            <w:r>
              <w:rPr>
                <w:rFonts w:ascii="宋体" w:hAnsi="宋体" w:cs="宋体" w:hint="eastAsia"/>
                <w:color w:val="000000"/>
              </w:rPr>
              <w:t>6套</w:t>
            </w:r>
          </w:p>
        </w:tc>
      </w:tr>
      <w:tr w:rsidR="002257D2" w14:paraId="19447E2F"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7EDB2DA1" w14:textId="77777777" w:rsidR="002257D2" w:rsidRDefault="002257D2">
            <w:pPr>
              <w:widowControl w:val="0"/>
              <w:jc w:val="center"/>
              <w:rPr>
                <w:rFonts w:ascii="宋体" w:hAnsi="宋体" w:cs="宋体"/>
                <w:color w:val="000000"/>
              </w:rPr>
            </w:pPr>
            <w:r>
              <w:rPr>
                <w:rFonts w:ascii="宋体" w:hAnsi="宋体" w:cs="宋体" w:hint="eastAsia"/>
                <w:color w:val="000000"/>
              </w:rPr>
              <w:t>28</w:t>
            </w:r>
          </w:p>
        </w:tc>
        <w:tc>
          <w:tcPr>
            <w:tcW w:w="2907" w:type="dxa"/>
            <w:tcBorders>
              <w:top w:val="nil"/>
              <w:left w:val="nil"/>
              <w:bottom w:val="single" w:sz="4" w:space="0" w:color="auto"/>
              <w:right w:val="single" w:sz="4" w:space="0" w:color="auto"/>
            </w:tcBorders>
            <w:vAlign w:val="center"/>
            <w:hideMark/>
          </w:tcPr>
          <w:p w14:paraId="39727126" w14:textId="77777777" w:rsidR="002257D2" w:rsidRDefault="002257D2">
            <w:pPr>
              <w:widowControl w:val="0"/>
              <w:rPr>
                <w:rFonts w:ascii="宋体" w:hAnsi="宋体" w:cs="宋体"/>
                <w:color w:val="000000"/>
              </w:rPr>
            </w:pPr>
            <w:r>
              <w:rPr>
                <w:rFonts w:ascii="宋体" w:hAnsi="宋体" w:cs="宋体" w:hint="eastAsia"/>
                <w:color w:val="000000"/>
              </w:rPr>
              <w:t>室内消防栓</w:t>
            </w:r>
          </w:p>
        </w:tc>
        <w:tc>
          <w:tcPr>
            <w:tcW w:w="4803" w:type="dxa"/>
            <w:tcBorders>
              <w:top w:val="nil"/>
              <w:left w:val="nil"/>
              <w:bottom w:val="single" w:sz="4" w:space="0" w:color="auto"/>
              <w:right w:val="single" w:sz="4" w:space="0" w:color="auto"/>
            </w:tcBorders>
            <w:vAlign w:val="center"/>
            <w:hideMark/>
          </w:tcPr>
          <w:p w14:paraId="766B9BCA" w14:textId="77777777" w:rsidR="002257D2" w:rsidRDefault="002257D2">
            <w:pPr>
              <w:widowControl w:val="0"/>
              <w:rPr>
                <w:rFonts w:ascii="宋体" w:hAnsi="宋体" w:cs="宋体"/>
                <w:color w:val="000000"/>
              </w:rPr>
            </w:pPr>
            <w:r>
              <w:rPr>
                <w:rFonts w:ascii="宋体" w:hAnsi="宋体" w:cs="宋体" w:hint="eastAsia"/>
                <w:color w:val="000000"/>
              </w:rPr>
              <w:t>98套</w:t>
            </w:r>
          </w:p>
        </w:tc>
      </w:tr>
      <w:tr w:rsidR="002257D2" w14:paraId="08FE6BD5"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73A996D4" w14:textId="77777777" w:rsidR="002257D2" w:rsidRDefault="002257D2">
            <w:pPr>
              <w:widowControl w:val="0"/>
              <w:jc w:val="center"/>
              <w:rPr>
                <w:rFonts w:ascii="宋体" w:hAnsi="宋体" w:cs="宋体"/>
                <w:color w:val="000000"/>
              </w:rPr>
            </w:pPr>
            <w:r>
              <w:rPr>
                <w:rFonts w:ascii="宋体" w:hAnsi="宋体" w:cs="宋体" w:hint="eastAsia"/>
                <w:color w:val="000000"/>
              </w:rPr>
              <w:t>29</w:t>
            </w:r>
          </w:p>
        </w:tc>
        <w:tc>
          <w:tcPr>
            <w:tcW w:w="2907" w:type="dxa"/>
            <w:tcBorders>
              <w:top w:val="nil"/>
              <w:left w:val="nil"/>
              <w:bottom w:val="single" w:sz="4" w:space="0" w:color="auto"/>
              <w:right w:val="single" w:sz="4" w:space="0" w:color="auto"/>
            </w:tcBorders>
            <w:vAlign w:val="center"/>
            <w:hideMark/>
          </w:tcPr>
          <w:p w14:paraId="4C0C4757" w14:textId="77777777" w:rsidR="002257D2" w:rsidRDefault="002257D2">
            <w:pPr>
              <w:widowControl w:val="0"/>
              <w:rPr>
                <w:rFonts w:ascii="宋体" w:hAnsi="宋体" w:cs="宋体"/>
                <w:color w:val="000000"/>
              </w:rPr>
            </w:pPr>
            <w:r>
              <w:rPr>
                <w:rFonts w:ascii="宋体" w:hAnsi="宋体" w:cs="宋体" w:hint="eastAsia"/>
                <w:color w:val="000000"/>
              </w:rPr>
              <w:t>室外消防栓</w:t>
            </w:r>
          </w:p>
        </w:tc>
        <w:tc>
          <w:tcPr>
            <w:tcW w:w="4803" w:type="dxa"/>
            <w:tcBorders>
              <w:top w:val="nil"/>
              <w:left w:val="nil"/>
              <w:bottom w:val="single" w:sz="4" w:space="0" w:color="auto"/>
              <w:right w:val="single" w:sz="4" w:space="0" w:color="auto"/>
            </w:tcBorders>
            <w:noWrap/>
            <w:vAlign w:val="center"/>
            <w:hideMark/>
          </w:tcPr>
          <w:p w14:paraId="0E19A5E8" w14:textId="77777777" w:rsidR="002257D2" w:rsidRDefault="002257D2">
            <w:pPr>
              <w:widowControl w:val="0"/>
              <w:rPr>
                <w:rFonts w:ascii="宋体" w:hAnsi="宋体" w:cs="宋体"/>
                <w:color w:val="000000"/>
              </w:rPr>
            </w:pPr>
            <w:r>
              <w:rPr>
                <w:rFonts w:ascii="宋体" w:hAnsi="宋体" w:cs="宋体" w:hint="eastAsia"/>
                <w:color w:val="000000"/>
              </w:rPr>
              <w:t>4套（地上式）</w:t>
            </w:r>
          </w:p>
        </w:tc>
      </w:tr>
      <w:tr w:rsidR="002257D2" w14:paraId="0D306136" w14:textId="77777777" w:rsidTr="002257D2">
        <w:trPr>
          <w:trHeight w:val="624"/>
          <w:jc w:val="center"/>
        </w:trPr>
        <w:tc>
          <w:tcPr>
            <w:tcW w:w="900" w:type="dxa"/>
            <w:tcBorders>
              <w:top w:val="nil"/>
              <w:left w:val="single" w:sz="4" w:space="0" w:color="auto"/>
              <w:bottom w:val="single" w:sz="4" w:space="0" w:color="auto"/>
              <w:right w:val="single" w:sz="4" w:space="0" w:color="auto"/>
            </w:tcBorders>
            <w:noWrap/>
            <w:vAlign w:val="center"/>
            <w:hideMark/>
          </w:tcPr>
          <w:p w14:paraId="237B86D9" w14:textId="77777777" w:rsidR="002257D2" w:rsidRDefault="002257D2">
            <w:pPr>
              <w:widowControl w:val="0"/>
              <w:jc w:val="center"/>
              <w:rPr>
                <w:rFonts w:ascii="宋体" w:hAnsi="宋体" w:cs="宋体"/>
                <w:color w:val="000000"/>
              </w:rPr>
            </w:pPr>
            <w:r>
              <w:rPr>
                <w:rFonts w:ascii="宋体" w:hAnsi="宋体" w:cs="宋体" w:hint="eastAsia"/>
                <w:color w:val="000000"/>
              </w:rPr>
              <w:t>30</w:t>
            </w:r>
          </w:p>
        </w:tc>
        <w:tc>
          <w:tcPr>
            <w:tcW w:w="2907" w:type="dxa"/>
            <w:tcBorders>
              <w:top w:val="nil"/>
              <w:left w:val="nil"/>
              <w:bottom w:val="single" w:sz="4" w:space="0" w:color="auto"/>
              <w:right w:val="single" w:sz="4" w:space="0" w:color="auto"/>
            </w:tcBorders>
            <w:vAlign w:val="center"/>
            <w:hideMark/>
          </w:tcPr>
          <w:p w14:paraId="54F0FCB6" w14:textId="77777777" w:rsidR="002257D2" w:rsidRDefault="002257D2">
            <w:pPr>
              <w:widowControl w:val="0"/>
              <w:rPr>
                <w:rFonts w:ascii="宋体" w:hAnsi="宋体" w:cs="宋体"/>
                <w:color w:val="000000"/>
              </w:rPr>
            </w:pPr>
            <w:r>
              <w:rPr>
                <w:rFonts w:ascii="宋体" w:hAnsi="宋体" w:cs="宋体" w:hint="eastAsia"/>
                <w:color w:val="000000"/>
              </w:rPr>
              <w:t>防排烟系统</w:t>
            </w:r>
          </w:p>
        </w:tc>
        <w:tc>
          <w:tcPr>
            <w:tcW w:w="4803" w:type="dxa"/>
            <w:tcBorders>
              <w:top w:val="nil"/>
              <w:left w:val="nil"/>
              <w:bottom w:val="single" w:sz="4" w:space="0" w:color="auto"/>
              <w:right w:val="single" w:sz="4" w:space="0" w:color="auto"/>
            </w:tcBorders>
            <w:vAlign w:val="center"/>
            <w:hideMark/>
          </w:tcPr>
          <w:p w14:paraId="3C1BAFB4" w14:textId="77777777" w:rsidR="002257D2" w:rsidRDefault="002257D2">
            <w:pPr>
              <w:widowControl w:val="0"/>
              <w:rPr>
                <w:rFonts w:ascii="宋体" w:hAnsi="宋体" w:cs="宋体"/>
                <w:color w:val="000000"/>
              </w:rPr>
            </w:pPr>
            <w:r>
              <w:rPr>
                <w:rFonts w:ascii="宋体" w:hAnsi="宋体" w:cs="宋体" w:hint="eastAsia"/>
                <w:color w:val="000000"/>
              </w:rPr>
              <w:t>消防排烟风机5套，正压送风机2台，补风机2台，灾后排风机9台，防爆风机4台</w:t>
            </w:r>
          </w:p>
        </w:tc>
      </w:tr>
      <w:tr w:rsidR="002257D2" w14:paraId="0EC12439"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40E1FC6" w14:textId="77777777" w:rsidR="002257D2" w:rsidRDefault="002257D2">
            <w:pPr>
              <w:widowControl w:val="0"/>
              <w:jc w:val="center"/>
              <w:rPr>
                <w:rFonts w:ascii="宋体" w:hAnsi="宋体" w:cs="宋体"/>
                <w:color w:val="000000"/>
              </w:rPr>
            </w:pPr>
            <w:r>
              <w:rPr>
                <w:rFonts w:ascii="宋体" w:hAnsi="宋体" w:cs="宋体" w:hint="eastAsia"/>
                <w:color w:val="000000"/>
              </w:rPr>
              <w:t>31</w:t>
            </w:r>
          </w:p>
        </w:tc>
        <w:tc>
          <w:tcPr>
            <w:tcW w:w="2907" w:type="dxa"/>
            <w:tcBorders>
              <w:top w:val="nil"/>
              <w:left w:val="nil"/>
              <w:bottom w:val="single" w:sz="4" w:space="0" w:color="auto"/>
              <w:right w:val="single" w:sz="4" w:space="0" w:color="auto"/>
            </w:tcBorders>
            <w:vAlign w:val="center"/>
            <w:hideMark/>
          </w:tcPr>
          <w:p w14:paraId="7CE5A985" w14:textId="77777777" w:rsidR="002257D2" w:rsidRDefault="002257D2">
            <w:pPr>
              <w:widowControl w:val="0"/>
              <w:rPr>
                <w:rFonts w:ascii="宋体" w:hAnsi="宋体" w:cs="宋体"/>
                <w:color w:val="000000"/>
              </w:rPr>
            </w:pPr>
            <w:r>
              <w:rPr>
                <w:rFonts w:ascii="宋体" w:hAnsi="宋体" w:cs="宋体" w:hint="eastAsia"/>
                <w:color w:val="000000"/>
              </w:rPr>
              <w:t>应急照明</w:t>
            </w:r>
          </w:p>
        </w:tc>
        <w:tc>
          <w:tcPr>
            <w:tcW w:w="4803" w:type="dxa"/>
            <w:tcBorders>
              <w:top w:val="nil"/>
              <w:left w:val="nil"/>
              <w:bottom w:val="single" w:sz="4" w:space="0" w:color="auto"/>
              <w:right w:val="single" w:sz="4" w:space="0" w:color="auto"/>
            </w:tcBorders>
            <w:vAlign w:val="center"/>
            <w:hideMark/>
          </w:tcPr>
          <w:p w14:paraId="11A5552C" w14:textId="77777777" w:rsidR="002257D2" w:rsidRDefault="002257D2">
            <w:pPr>
              <w:widowControl w:val="0"/>
              <w:rPr>
                <w:rFonts w:ascii="宋体" w:hAnsi="宋体" w:cs="宋体"/>
                <w:color w:val="000000"/>
              </w:rPr>
            </w:pPr>
            <w:r>
              <w:rPr>
                <w:rFonts w:ascii="宋体" w:hAnsi="宋体" w:cs="宋体" w:hint="eastAsia"/>
                <w:color w:val="000000"/>
              </w:rPr>
              <w:t>390套</w:t>
            </w:r>
          </w:p>
        </w:tc>
      </w:tr>
      <w:tr w:rsidR="002257D2" w14:paraId="65908A71"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22974AC4" w14:textId="77777777" w:rsidR="002257D2" w:rsidRDefault="002257D2">
            <w:pPr>
              <w:widowControl w:val="0"/>
              <w:jc w:val="center"/>
              <w:rPr>
                <w:rFonts w:ascii="宋体" w:hAnsi="宋体" w:cs="宋体"/>
                <w:color w:val="000000"/>
              </w:rPr>
            </w:pPr>
            <w:r>
              <w:rPr>
                <w:rFonts w:ascii="宋体" w:hAnsi="宋体" w:cs="宋体" w:hint="eastAsia"/>
                <w:color w:val="000000"/>
              </w:rPr>
              <w:t>32</w:t>
            </w:r>
          </w:p>
        </w:tc>
        <w:tc>
          <w:tcPr>
            <w:tcW w:w="2907" w:type="dxa"/>
            <w:tcBorders>
              <w:top w:val="nil"/>
              <w:left w:val="nil"/>
              <w:bottom w:val="single" w:sz="4" w:space="0" w:color="auto"/>
              <w:right w:val="single" w:sz="4" w:space="0" w:color="auto"/>
            </w:tcBorders>
            <w:vAlign w:val="center"/>
            <w:hideMark/>
          </w:tcPr>
          <w:p w14:paraId="211C138D" w14:textId="77777777" w:rsidR="002257D2" w:rsidRDefault="002257D2">
            <w:pPr>
              <w:widowControl w:val="0"/>
              <w:rPr>
                <w:rFonts w:ascii="宋体" w:hAnsi="宋体" w:cs="宋体"/>
                <w:color w:val="000000"/>
              </w:rPr>
            </w:pPr>
            <w:r>
              <w:rPr>
                <w:rFonts w:ascii="宋体" w:hAnsi="宋体" w:cs="宋体" w:hint="eastAsia"/>
                <w:color w:val="000000"/>
              </w:rPr>
              <w:t>安全出口灯和疏散灯：</w:t>
            </w:r>
          </w:p>
        </w:tc>
        <w:tc>
          <w:tcPr>
            <w:tcW w:w="4803" w:type="dxa"/>
            <w:tcBorders>
              <w:top w:val="nil"/>
              <w:left w:val="nil"/>
              <w:bottom w:val="single" w:sz="4" w:space="0" w:color="auto"/>
              <w:right w:val="single" w:sz="4" w:space="0" w:color="auto"/>
            </w:tcBorders>
            <w:vAlign w:val="center"/>
            <w:hideMark/>
          </w:tcPr>
          <w:p w14:paraId="4D26D39A" w14:textId="77777777" w:rsidR="002257D2" w:rsidRDefault="002257D2">
            <w:pPr>
              <w:widowControl w:val="0"/>
              <w:rPr>
                <w:rFonts w:ascii="宋体" w:hAnsi="宋体" w:cs="宋体"/>
                <w:color w:val="000000"/>
              </w:rPr>
            </w:pPr>
            <w:r>
              <w:rPr>
                <w:rFonts w:ascii="宋体" w:hAnsi="宋体" w:cs="宋体" w:hint="eastAsia"/>
                <w:color w:val="000000"/>
              </w:rPr>
              <w:t>526套</w:t>
            </w:r>
          </w:p>
        </w:tc>
      </w:tr>
      <w:tr w:rsidR="002257D2" w14:paraId="7A296CBE"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751C0689" w14:textId="77777777" w:rsidR="002257D2" w:rsidRDefault="002257D2">
            <w:pPr>
              <w:widowControl w:val="0"/>
              <w:jc w:val="center"/>
              <w:rPr>
                <w:rFonts w:ascii="宋体" w:hAnsi="宋体" w:cs="宋体"/>
                <w:color w:val="000000"/>
              </w:rPr>
            </w:pPr>
            <w:r>
              <w:rPr>
                <w:rFonts w:ascii="宋体" w:hAnsi="宋体" w:cs="宋体" w:hint="eastAsia"/>
                <w:color w:val="000000"/>
              </w:rPr>
              <w:t>33</w:t>
            </w:r>
          </w:p>
        </w:tc>
        <w:tc>
          <w:tcPr>
            <w:tcW w:w="2907" w:type="dxa"/>
            <w:tcBorders>
              <w:top w:val="nil"/>
              <w:left w:val="nil"/>
              <w:bottom w:val="single" w:sz="4" w:space="0" w:color="auto"/>
              <w:right w:val="single" w:sz="4" w:space="0" w:color="auto"/>
            </w:tcBorders>
            <w:vAlign w:val="center"/>
            <w:hideMark/>
          </w:tcPr>
          <w:p w14:paraId="4F33AEC7" w14:textId="77777777" w:rsidR="002257D2" w:rsidRDefault="002257D2">
            <w:pPr>
              <w:widowControl w:val="0"/>
              <w:rPr>
                <w:rFonts w:ascii="宋体" w:hAnsi="宋体" w:cs="宋体"/>
                <w:color w:val="000000"/>
              </w:rPr>
            </w:pPr>
            <w:r>
              <w:rPr>
                <w:rFonts w:ascii="宋体" w:hAnsi="宋体" w:cs="宋体" w:hint="eastAsia"/>
                <w:color w:val="000000"/>
              </w:rPr>
              <w:t>现场余压监控器</w:t>
            </w:r>
          </w:p>
        </w:tc>
        <w:tc>
          <w:tcPr>
            <w:tcW w:w="4803" w:type="dxa"/>
            <w:tcBorders>
              <w:top w:val="nil"/>
              <w:left w:val="nil"/>
              <w:bottom w:val="single" w:sz="4" w:space="0" w:color="auto"/>
              <w:right w:val="single" w:sz="4" w:space="0" w:color="auto"/>
            </w:tcBorders>
            <w:vAlign w:val="center"/>
            <w:hideMark/>
          </w:tcPr>
          <w:p w14:paraId="0CC4EF9F" w14:textId="77777777" w:rsidR="002257D2" w:rsidRDefault="002257D2">
            <w:pPr>
              <w:widowControl w:val="0"/>
              <w:rPr>
                <w:rFonts w:ascii="宋体" w:hAnsi="宋体" w:cs="宋体"/>
                <w:color w:val="000000"/>
              </w:rPr>
            </w:pPr>
            <w:r>
              <w:rPr>
                <w:rFonts w:ascii="宋体" w:hAnsi="宋体" w:cs="宋体" w:hint="eastAsia"/>
                <w:color w:val="000000"/>
              </w:rPr>
              <w:t>8套（不含2套控制器）</w:t>
            </w:r>
          </w:p>
        </w:tc>
      </w:tr>
      <w:tr w:rsidR="002257D2" w14:paraId="70FBBB87"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223DA7E4" w14:textId="77777777" w:rsidR="002257D2" w:rsidRDefault="002257D2">
            <w:pPr>
              <w:widowControl w:val="0"/>
              <w:jc w:val="center"/>
              <w:rPr>
                <w:rFonts w:ascii="宋体" w:hAnsi="宋体" w:cs="宋体"/>
                <w:color w:val="000000"/>
              </w:rPr>
            </w:pPr>
            <w:r>
              <w:rPr>
                <w:rFonts w:ascii="宋体" w:hAnsi="宋体" w:cs="宋体" w:hint="eastAsia"/>
                <w:color w:val="000000"/>
              </w:rPr>
              <w:t>34</w:t>
            </w:r>
          </w:p>
        </w:tc>
        <w:tc>
          <w:tcPr>
            <w:tcW w:w="2907" w:type="dxa"/>
            <w:tcBorders>
              <w:top w:val="nil"/>
              <w:left w:val="nil"/>
              <w:bottom w:val="single" w:sz="4" w:space="0" w:color="auto"/>
              <w:right w:val="single" w:sz="4" w:space="0" w:color="auto"/>
            </w:tcBorders>
            <w:vAlign w:val="center"/>
            <w:hideMark/>
          </w:tcPr>
          <w:p w14:paraId="325E9AD7" w14:textId="77777777" w:rsidR="002257D2" w:rsidRDefault="002257D2">
            <w:pPr>
              <w:widowControl w:val="0"/>
              <w:rPr>
                <w:rFonts w:ascii="宋体" w:hAnsi="宋体" w:cs="宋体"/>
                <w:color w:val="000000"/>
              </w:rPr>
            </w:pPr>
            <w:r>
              <w:rPr>
                <w:rFonts w:ascii="宋体" w:hAnsi="宋体" w:cs="宋体" w:hint="eastAsia"/>
                <w:color w:val="000000"/>
              </w:rPr>
              <w:t>现场防火门监控器</w:t>
            </w:r>
          </w:p>
        </w:tc>
        <w:tc>
          <w:tcPr>
            <w:tcW w:w="4803" w:type="dxa"/>
            <w:tcBorders>
              <w:top w:val="nil"/>
              <w:left w:val="nil"/>
              <w:bottom w:val="single" w:sz="4" w:space="0" w:color="auto"/>
              <w:right w:val="single" w:sz="4" w:space="0" w:color="auto"/>
            </w:tcBorders>
            <w:vAlign w:val="center"/>
            <w:hideMark/>
          </w:tcPr>
          <w:p w14:paraId="7266E8BE" w14:textId="77777777" w:rsidR="002257D2" w:rsidRDefault="002257D2">
            <w:pPr>
              <w:widowControl w:val="0"/>
              <w:rPr>
                <w:rFonts w:ascii="宋体" w:hAnsi="宋体" w:cs="宋体"/>
                <w:color w:val="000000"/>
              </w:rPr>
            </w:pPr>
            <w:r>
              <w:rPr>
                <w:rFonts w:ascii="宋体" w:hAnsi="宋体" w:cs="宋体" w:hint="eastAsia"/>
                <w:color w:val="000000"/>
              </w:rPr>
              <w:t>25套（不含主机）</w:t>
            </w:r>
          </w:p>
        </w:tc>
      </w:tr>
      <w:tr w:rsidR="002257D2" w14:paraId="56AE2F19"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045629A6" w14:textId="77777777" w:rsidR="002257D2" w:rsidRDefault="002257D2">
            <w:pPr>
              <w:widowControl w:val="0"/>
              <w:jc w:val="center"/>
              <w:rPr>
                <w:rFonts w:ascii="宋体" w:hAnsi="宋体" w:cs="宋体"/>
                <w:color w:val="000000"/>
              </w:rPr>
            </w:pPr>
            <w:r>
              <w:rPr>
                <w:rFonts w:ascii="宋体" w:hAnsi="宋体" w:cs="宋体" w:hint="eastAsia"/>
                <w:color w:val="000000"/>
              </w:rPr>
              <w:t>35</w:t>
            </w:r>
          </w:p>
        </w:tc>
        <w:tc>
          <w:tcPr>
            <w:tcW w:w="2907" w:type="dxa"/>
            <w:tcBorders>
              <w:top w:val="nil"/>
              <w:left w:val="nil"/>
              <w:bottom w:val="single" w:sz="4" w:space="0" w:color="auto"/>
              <w:right w:val="single" w:sz="4" w:space="0" w:color="auto"/>
            </w:tcBorders>
            <w:vAlign w:val="center"/>
            <w:hideMark/>
          </w:tcPr>
          <w:p w14:paraId="788885AA" w14:textId="77777777" w:rsidR="002257D2" w:rsidRDefault="002257D2">
            <w:pPr>
              <w:widowControl w:val="0"/>
              <w:rPr>
                <w:rFonts w:ascii="宋体" w:hAnsi="宋体" w:cs="宋体"/>
                <w:color w:val="000000"/>
              </w:rPr>
            </w:pPr>
            <w:r>
              <w:rPr>
                <w:rFonts w:ascii="宋体" w:hAnsi="宋体" w:cs="宋体" w:hint="eastAsia"/>
                <w:color w:val="000000"/>
              </w:rPr>
              <w:t>现场电源监控器</w:t>
            </w:r>
          </w:p>
        </w:tc>
        <w:tc>
          <w:tcPr>
            <w:tcW w:w="4803" w:type="dxa"/>
            <w:tcBorders>
              <w:top w:val="nil"/>
              <w:left w:val="nil"/>
              <w:bottom w:val="single" w:sz="4" w:space="0" w:color="auto"/>
              <w:right w:val="single" w:sz="4" w:space="0" w:color="auto"/>
            </w:tcBorders>
            <w:vAlign w:val="center"/>
            <w:hideMark/>
          </w:tcPr>
          <w:p w14:paraId="287CCC16" w14:textId="77777777" w:rsidR="002257D2" w:rsidRDefault="002257D2">
            <w:pPr>
              <w:widowControl w:val="0"/>
              <w:rPr>
                <w:rFonts w:ascii="宋体" w:hAnsi="宋体" w:cs="宋体"/>
                <w:color w:val="000000"/>
              </w:rPr>
            </w:pPr>
            <w:r>
              <w:rPr>
                <w:rFonts w:ascii="宋体" w:hAnsi="宋体" w:cs="宋体" w:hint="eastAsia"/>
                <w:color w:val="000000"/>
              </w:rPr>
              <w:t>17套（不含主机）</w:t>
            </w:r>
          </w:p>
        </w:tc>
      </w:tr>
      <w:tr w:rsidR="002257D2" w14:paraId="25254E37"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7351BA61" w14:textId="77777777" w:rsidR="002257D2" w:rsidRDefault="002257D2">
            <w:pPr>
              <w:widowControl w:val="0"/>
              <w:jc w:val="center"/>
              <w:rPr>
                <w:rFonts w:ascii="宋体" w:hAnsi="宋体" w:cs="宋体"/>
                <w:color w:val="000000"/>
              </w:rPr>
            </w:pPr>
            <w:r>
              <w:rPr>
                <w:rFonts w:ascii="宋体" w:hAnsi="宋体" w:cs="宋体" w:hint="eastAsia"/>
                <w:color w:val="000000"/>
              </w:rPr>
              <w:t>36</w:t>
            </w:r>
          </w:p>
        </w:tc>
        <w:tc>
          <w:tcPr>
            <w:tcW w:w="2907" w:type="dxa"/>
            <w:tcBorders>
              <w:top w:val="nil"/>
              <w:left w:val="nil"/>
              <w:bottom w:val="single" w:sz="4" w:space="0" w:color="auto"/>
              <w:right w:val="single" w:sz="4" w:space="0" w:color="auto"/>
            </w:tcBorders>
            <w:vAlign w:val="center"/>
            <w:hideMark/>
          </w:tcPr>
          <w:p w14:paraId="21681573" w14:textId="77777777" w:rsidR="002257D2" w:rsidRDefault="002257D2">
            <w:pPr>
              <w:widowControl w:val="0"/>
              <w:rPr>
                <w:rFonts w:ascii="宋体" w:hAnsi="宋体" w:cs="宋体"/>
                <w:color w:val="000000"/>
              </w:rPr>
            </w:pPr>
            <w:r>
              <w:rPr>
                <w:rFonts w:ascii="宋体" w:hAnsi="宋体" w:cs="宋体" w:hint="eastAsia"/>
                <w:color w:val="000000"/>
              </w:rPr>
              <w:t>现场电气火灾器</w:t>
            </w:r>
          </w:p>
        </w:tc>
        <w:tc>
          <w:tcPr>
            <w:tcW w:w="4803" w:type="dxa"/>
            <w:tcBorders>
              <w:top w:val="nil"/>
              <w:left w:val="nil"/>
              <w:bottom w:val="single" w:sz="4" w:space="0" w:color="auto"/>
              <w:right w:val="single" w:sz="4" w:space="0" w:color="auto"/>
            </w:tcBorders>
            <w:vAlign w:val="center"/>
            <w:hideMark/>
          </w:tcPr>
          <w:p w14:paraId="310B9A25" w14:textId="77777777" w:rsidR="002257D2" w:rsidRDefault="002257D2">
            <w:pPr>
              <w:widowControl w:val="0"/>
              <w:rPr>
                <w:rFonts w:ascii="宋体" w:hAnsi="宋体" w:cs="宋体"/>
                <w:color w:val="000000"/>
              </w:rPr>
            </w:pPr>
            <w:r>
              <w:rPr>
                <w:rFonts w:ascii="宋体" w:hAnsi="宋体" w:cs="宋体" w:hint="eastAsia"/>
                <w:color w:val="000000"/>
              </w:rPr>
              <w:t>26套（不含主机）</w:t>
            </w:r>
          </w:p>
        </w:tc>
      </w:tr>
      <w:tr w:rsidR="002257D2" w14:paraId="24E8BCE8"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2336667B" w14:textId="77777777" w:rsidR="002257D2" w:rsidRDefault="002257D2">
            <w:pPr>
              <w:widowControl w:val="0"/>
              <w:jc w:val="center"/>
              <w:rPr>
                <w:rFonts w:ascii="宋体" w:hAnsi="宋体" w:cs="宋体"/>
                <w:color w:val="000000"/>
              </w:rPr>
            </w:pPr>
            <w:r>
              <w:rPr>
                <w:rFonts w:ascii="宋体" w:hAnsi="宋体" w:cs="宋体" w:hint="eastAsia"/>
                <w:color w:val="000000"/>
              </w:rPr>
              <w:t>37</w:t>
            </w:r>
          </w:p>
        </w:tc>
        <w:tc>
          <w:tcPr>
            <w:tcW w:w="2907" w:type="dxa"/>
            <w:tcBorders>
              <w:top w:val="nil"/>
              <w:left w:val="nil"/>
              <w:bottom w:val="single" w:sz="4" w:space="0" w:color="auto"/>
              <w:right w:val="single" w:sz="4" w:space="0" w:color="auto"/>
            </w:tcBorders>
            <w:vAlign w:val="center"/>
            <w:hideMark/>
          </w:tcPr>
          <w:p w14:paraId="79062FA2" w14:textId="77777777" w:rsidR="002257D2" w:rsidRDefault="002257D2">
            <w:pPr>
              <w:widowControl w:val="0"/>
              <w:rPr>
                <w:rFonts w:ascii="宋体" w:hAnsi="宋体" w:cs="宋体"/>
                <w:color w:val="000000"/>
              </w:rPr>
            </w:pPr>
            <w:r>
              <w:rPr>
                <w:rFonts w:ascii="宋体" w:hAnsi="宋体" w:cs="宋体" w:hint="eastAsia"/>
                <w:color w:val="000000"/>
              </w:rPr>
              <w:t>应急照明和疏散指示集中电源控制器</w:t>
            </w:r>
          </w:p>
        </w:tc>
        <w:tc>
          <w:tcPr>
            <w:tcW w:w="4803" w:type="dxa"/>
            <w:tcBorders>
              <w:top w:val="nil"/>
              <w:left w:val="nil"/>
              <w:bottom w:val="single" w:sz="4" w:space="0" w:color="auto"/>
              <w:right w:val="single" w:sz="4" w:space="0" w:color="auto"/>
            </w:tcBorders>
            <w:vAlign w:val="center"/>
            <w:hideMark/>
          </w:tcPr>
          <w:p w14:paraId="7D5E4778" w14:textId="77777777" w:rsidR="002257D2" w:rsidRDefault="002257D2">
            <w:pPr>
              <w:widowControl w:val="0"/>
              <w:rPr>
                <w:rFonts w:ascii="宋体" w:hAnsi="宋体" w:cs="宋体"/>
                <w:color w:val="000000"/>
              </w:rPr>
            </w:pPr>
            <w:r>
              <w:rPr>
                <w:rFonts w:ascii="宋体" w:hAnsi="宋体" w:cs="宋体" w:hint="eastAsia"/>
                <w:color w:val="000000"/>
              </w:rPr>
              <w:t>6套</w:t>
            </w:r>
          </w:p>
        </w:tc>
      </w:tr>
      <w:tr w:rsidR="002257D2" w14:paraId="6237F2BD"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0FA3E2EE" w14:textId="77777777" w:rsidR="002257D2" w:rsidRDefault="002257D2">
            <w:pPr>
              <w:widowControl w:val="0"/>
              <w:jc w:val="center"/>
              <w:rPr>
                <w:rFonts w:ascii="宋体" w:hAnsi="宋体" w:cs="宋体"/>
                <w:color w:val="000000"/>
              </w:rPr>
            </w:pPr>
            <w:r>
              <w:rPr>
                <w:rFonts w:ascii="宋体" w:hAnsi="宋体" w:cs="宋体" w:hint="eastAsia"/>
                <w:color w:val="000000"/>
              </w:rPr>
              <w:t>38</w:t>
            </w:r>
          </w:p>
        </w:tc>
        <w:tc>
          <w:tcPr>
            <w:tcW w:w="2907" w:type="dxa"/>
            <w:tcBorders>
              <w:top w:val="nil"/>
              <w:left w:val="nil"/>
              <w:bottom w:val="single" w:sz="4" w:space="0" w:color="auto"/>
              <w:right w:val="single" w:sz="4" w:space="0" w:color="auto"/>
            </w:tcBorders>
            <w:vAlign w:val="center"/>
            <w:hideMark/>
          </w:tcPr>
          <w:p w14:paraId="1D45855A" w14:textId="77777777" w:rsidR="002257D2" w:rsidRDefault="002257D2">
            <w:pPr>
              <w:widowControl w:val="0"/>
              <w:rPr>
                <w:rFonts w:ascii="宋体" w:hAnsi="宋体" w:cs="宋体"/>
                <w:color w:val="000000"/>
              </w:rPr>
            </w:pPr>
            <w:r>
              <w:rPr>
                <w:rFonts w:ascii="宋体" w:hAnsi="宋体" w:cs="宋体" w:hint="eastAsia"/>
                <w:color w:val="000000"/>
              </w:rPr>
              <w:t>IG541气体灭火系统</w:t>
            </w:r>
          </w:p>
        </w:tc>
        <w:tc>
          <w:tcPr>
            <w:tcW w:w="4803" w:type="dxa"/>
            <w:tcBorders>
              <w:top w:val="nil"/>
              <w:left w:val="nil"/>
              <w:bottom w:val="single" w:sz="4" w:space="0" w:color="auto"/>
              <w:right w:val="single" w:sz="4" w:space="0" w:color="auto"/>
            </w:tcBorders>
            <w:vAlign w:val="center"/>
            <w:hideMark/>
          </w:tcPr>
          <w:p w14:paraId="0F198CB7" w14:textId="77777777" w:rsidR="002257D2" w:rsidRDefault="002257D2">
            <w:pPr>
              <w:widowControl w:val="0"/>
              <w:rPr>
                <w:rFonts w:ascii="宋体" w:hAnsi="宋体" w:cs="宋体"/>
                <w:color w:val="000000"/>
              </w:rPr>
            </w:pPr>
            <w:r>
              <w:rPr>
                <w:rFonts w:ascii="宋体" w:hAnsi="宋体" w:cs="宋体" w:hint="eastAsia"/>
                <w:color w:val="000000"/>
              </w:rPr>
              <w:t>39个防护区</w:t>
            </w:r>
          </w:p>
        </w:tc>
      </w:tr>
      <w:tr w:rsidR="002257D2" w14:paraId="18411A55" w14:textId="77777777" w:rsidTr="002257D2">
        <w:trPr>
          <w:trHeight w:val="589"/>
          <w:jc w:val="center"/>
        </w:trPr>
        <w:tc>
          <w:tcPr>
            <w:tcW w:w="900" w:type="dxa"/>
            <w:tcBorders>
              <w:top w:val="nil"/>
              <w:left w:val="single" w:sz="4" w:space="0" w:color="auto"/>
              <w:bottom w:val="single" w:sz="4" w:space="0" w:color="auto"/>
              <w:right w:val="single" w:sz="4" w:space="0" w:color="auto"/>
            </w:tcBorders>
            <w:noWrap/>
            <w:vAlign w:val="center"/>
            <w:hideMark/>
          </w:tcPr>
          <w:p w14:paraId="17682796" w14:textId="77777777" w:rsidR="002257D2" w:rsidRDefault="002257D2">
            <w:pPr>
              <w:widowControl w:val="0"/>
              <w:jc w:val="center"/>
              <w:rPr>
                <w:rFonts w:ascii="宋体" w:hAnsi="宋体" w:cs="宋体"/>
                <w:color w:val="000000"/>
              </w:rPr>
            </w:pPr>
            <w:r>
              <w:rPr>
                <w:rFonts w:ascii="宋体" w:hAnsi="宋体" w:cs="宋体" w:hint="eastAsia"/>
                <w:color w:val="000000"/>
              </w:rPr>
              <w:t>39</w:t>
            </w:r>
          </w:p>
        </w:tc>
        <w:tc>
          <w:tcPr>
            <w:tcW w:w="2907" w:type="dxa"/>
            <w:tcBorders>
              <w:top w:val="nil"/>
              <w:left w:val="nil"/>
              <w:bottom w:val="single" w:sz="4" w:space="0" w:color="auto"/>
              <w:right w:val="single" w:sz="4" w:space="0" w:color="auto"/>
            </w:tcBorders>
            <w:vAlign w:val="center"/>
            <w:hideMark/>
          </w:tcPr>
          <w:p w14:paraId="11C360B0" w14:textId="77777777" w:rsidR="002257D2" w:rsidRDefault="002257D2">
            <w:pPr>
              <w:widowControl w:val="0"/>
              <w:rPr>
                <w:rFonts w:ascii="宋体" w:hAnsi="宋体" w:cs="宋体"/>
                <w:color w:val="000000"/>
              </w:rPr>
            </w:pPr>
            <w:r>
              <w:rPr>
                <w:rFonts w:ascii="宋体" w:hAnsi="宋体" w:cs="宋体" w:hint="eastAsia"/>
                <w:color w:val="000000"/>
              </w:rPr>
              <w:t>气瓶间（3处）</w:t>
            </w:r>
          </w:p>
        </w:tc>
        <w:tc>
          <w:tcPr>
            <w:tcW w:w="4803" w:type="dxa"/>
            <w:tcBorders>
              <w:top w:val="nil"/>
              <w:left w:val="nil"/>
              <w:bottom w:val="single" w:sz="4" w:space="0" w:color="auto"/>
              <w:right w:val="single" w:sz="4" w:space="0" w:color="auto"/>
            </w:tcBorders>
            <w:vAlign w:val="center"/>
            <w:hideMark/>
          </w:tcPr>
          <w:p w14:paraId="0F610673" w14:textId="77777777" w:rsidR="002257D2" w:rsidRDefault="002257D2">
            <w:pPr>
              <w:widowControl w:val="0"/>
              <w:rPr>
                <w:rFonts w:ascii="宋体" w:hAnsi="宋体" w:cs="宋体"/>
                <w:color w:val="000000"/>
              </w:rPr>
            </w:pPr>
            <w:r>
              <w:rPr>
                <w:rFonts w:ascii="宋体" w:hAnsi="宋体" w:cs="宋体" w:hint="eastAsia"/>
                <w:color w:val="000000"/>
              </w:rPr>
              <w:t>443瓶：（IG541-90L瓶组396瓶，6L驱动瓶组25瓶，12L驱动瓶组22瓶)</w:t>
            </w:r>
          </w:p>
        </w:tc>
      </w:tr>
      <w:tr w:rsidR="002257D2" w14:paraId="7E61885F"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49BFD55" w14:textId="77777777" w:rsidR="002257D2" w:rsidRDefault="002257D2">
            <w:pPr>
              <w:widowControl w:val="0"/>
              <w:jc w:val="center"/>
              <w:rPr>
                <w:rFonts w:ascii="宋体" w:hAnsi="宋体" w:cs="宋体"/>
                <w:color w:val="000000"/>
              </w:rPr>
            </w:pPr>
            <w:r>
              <w:rPr>
                <w:rFonts w:ascii="宋体" w:hAnsi="宋体" w:cs="宋体" w:hint="eastAsia"/>
                <w:color w:val="000000"/>
              </w:rPr>
              <w:t>40</w:t>
            </w:r>
          </w:p>
        </w:tc>
        <w:tc>
          <w:tcPr>
            <w:tcW w:w="2907" w:type="dxa"/>
            <w:tcBorders>
              <w:top w:val="nil"/>
              <w:left w:val="nil"/>
              <w:bottom w:val="single" w:sz="4" w:space="0" w:color="auto"/>
              <w:right w:val="single" w:sz="4" w:space="0" w:color="auto"/>
            </w:tcBorders>
            <w:vAlign w:val="center"/>
            <w:hideMark/>
          </w:tcPr>
          <w:p w14:paraId="3F52602C" w14:textId="77777777" w:rsidR="002257D2" w:rsidRDefault="002257D2">
            <w:pPr>
              <w:widowControl w:val="0"/>
              <w:rPr>
                <w:rFonts w:ascii="宋体" w:hAnsi="宋体" w:cs="宋体"/>
                <w:color w:val="000000"/>
              </w:rPr>
            </w:pPr>
            <w:proofErr w:type="gramStart"/>
            <w:r>
              <w:rPr>
                <w:rFonts w:ascii="宋体" w:hAnsi="宋体" w:cs="宋体" w:hint="eastAsia"/>
                <w:color w:val="000000"/>
              </w:rPr>
              <w:t>柜式七氟丙烷</w:t>
            </w:r>
            <w:proofErr w:type="gramEnd"/>
            <w:r>
              <w:rPr>
                <w:rFonts w:ascii="宋体" w:hAnsi="宋体" w:cs="宋体" w:hint="eastAsia"/>
                <w:color w:val="000000"/>
              </w:rPr>
              <w:t>气体灭火装置</w:t>
            </w:r>
          </w:p>
        </w:tc>
        <w:tc>
          <w:tcPr>
            <w:tcW w:w="4803" w:type="dxa"/>
            <w:tcBorders>
              <w:top w:val="nil"/>
              <w:left w:val="nil"/>
              <w:bottom w:val="single" w:sz="4" w:space="0" w:color="auto"/>
              <w:right w:val="single" w:sz="4" w:space="0" w:color="auto"/>
            </w:tcBorders>
            <w:vAlign w:val="center"/>
            <w:hideMark/>
          </w:tcPr>
          <w:p w14:paraId="56405DF6" w14:textId="77777777" w:rsidR="002257D2" w:rsidRDefault="002257D2">
            <w:pPr>
              <w:widowControl w:val="0"/>
              <w:rPr>
                <w:rFonts w:ascii="宋体" w:hAnsi="宋体" w:cs="宋体"/>
                <w:color w:val="000000"/>
              </w:rPr>
            </w:pPr>
            <w:r>
              <w:rPr>
                <w:rFonts w:ascii="宋体" w:hAnsi="宋体" w:cs="宋体" w:hint="eastAsia"/>
                <w:color w:val="000000"/>
              </w:rPr>
              <w:t>柜式100L装置20套</w:t>
            </w:r>
          </w:p>
        </w:tc>
      </w:tr>
      <w:tr w:rsidR="002257D2" w14:paraId="626849F3"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7EB994D3" w14:textId="77777777" w:rsidR="002257D2" w:rsidRDefault="002257D2">
            <w:pPr>
              <w:widowControl w:val="0"/>
              <w:jc w:val="center"/>
              <w:rPr>
                <w:rFonts w:ascii="宋体" w:hAnsi="宋体" w:cs="宋体"/>
                <w:color w:val="000000"/>
              </w:rPr>
            </w:pPr>
            <w:r>
              <w:rPr>
                <w:rFonts w:ascii="宋体" w:hAnsi="宋体" w:cs="宋体" w:hint="eastAsia"/>
                <w:color w:val="000000"/>
              </w:rPr>
              <w:t>41</w:t>
            </w:r>
          </w:p>
        </w:tc>
        <w:tc>
          <w:tcPr>
            <w:tcW w:w="2907" w:type="dxa"/>
            <w:tcBorders>
              <w:top w:val="nil"/>
              <w:left w:val="nil"/>
              <w:bottom w:val="single" w:sz="4" w:space="0" w:color="auto"/>
              <w:right w:val="single" w:sz="4" w:space="0" w:color="auto"/>
            </w:tcBorders>
            <w:vAlign w:val="center"/>
            <w:hideMark/>
          </w:tcPr>
          <w:p w14:paraId="308F6DA5" w14:textId="77777777" w:rsidR="002257D2" w:rsidRDefault="002257D2">
            <w:pPr>
              <w:widowControl w:val="0"/>
              <w:rPr>
                <w:rFonts w:ascii="宋体" w:hAnsi="宋体" w:cs="宋体"/>
                <w:color w:val="000000"/>
              </w:rPr>
            </w:pPr>
            <w:proofErr w:type="gramStart"/>
            <w:r>
              <w:rPr>
                <w:rFonts w:ascii="宋体" w:hAnsi="宋体" w:cs="宋体" w:hint="eastAsia"/>
                <w:color w:val="000000"/>
              </w:rPr>
              <w:t>悬挂式七氟丙烷</w:t>
            </w:r>
            <w:proofErr w:type="gramEnd"/>
            <w:r>
              <w:rPr>
                <w:rFonts w:ascii="宋体" w:hAnsi="宋体" w:cs="宋体" w:hint="eastAsia"/>
                <w:color w:val="000000"/>
              </w:rPr>
              <w:t>气体灭火装置</w:t>
            </w:r>
          </w:p>
        </w:tc>
        <w:tc>
          <w:tcPr>
            <w:tcW w:w="4803" w:type="dxa"/>
            <w:tcBorders>
              <w:top w:val="nil"/>
              <w:left w:val="nil"/>
              <w:bottom w:val="single" w:sz="4" w:space="0" w:color="auto"/>
              <w:right w:val="single" w:sz="4" w:space="0" w:color="auto"/>
            </w:tcBorders>
            <w:vAlign w:val="center"/>
            <w:hideMark/>
          </w:tcPr>
          <w:p w14:paraId="096E2AB0" w14:textId="77777777" w:rsidR="002257D2" w:rsidRDefault="002257D2">
            <w:pPr>
              <w:widowControl w:val="0"/>
              <w:rPr>
                <w:rFonts w:ascii="宋体" w:hAnsi="宋体" w:cs="宋体"/>
                <w:color w:val="000000"/>
              </w:rPr>
            </w:pPr>
            <w:r>
              <w:rPr>
                <w:rFonts w:ascii="宋体" w:hAnsi="宋体" w:cs="宋体" w:hint="eastAsia"/>
                <w:color w:val="000000"/>
              </w:rPr>
              <w:t>6套（6个防护区[日用油箱间各</w:t>
            </w:r>
            <w:proofErr w:type="gramStart"/>
            <w:r>
              <w:rPr>
                <w:rFonts w:ascii="宋体" w:hAnsi="宋体" w:cs="宋体" w:hint="eastAsia"/>
                <w:color w:val="000000"/>
              </w:rPr>
              <w:t>一</w:t>
            </w:r>
            <w:proofErr w:type="gramEnd"/>
            <w:r>
              <w:rPr>
                <w:rFonts w:ascii="宋体" w:hAnsi="宋体" w:cs="宋体" w:hint="eastAsia"/>
                <w:color w:val="000000"/>
              </w:rPr>
              <w:t>])</w:t>
            </w:r>
          </w:p>
        </w:tc>
      </w:tr>
      <w:tr w:rsidR="002257D2" w14:paraId="4DFEF8C8"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55E9C8F7" w14:textId="77777777" w:rsidR="002257D2" w:rsidRDefault="002257D2">
            <w:pPr>
              <w:widowControl w:val="0"/>
              <w:jc w:val="center"/>
              <w:rPr>
                <w:rFonts w:ascii="宋体" w:hAnsi="宋体" w:cs="宋体"/>
                <w:color w:val="000000"/>
              </w:rPr>
            </w:pPr>
            <w:r>
              <w:rPr>
                <w:rFonts w:ascii="宋体" w:hAnsi="宋体" w:cs="宋体" w:hint="eastAsia"/>
                <w:color w:val="000000"/>
              </w:rPr>
              <w:t>42</w:t>
            </w:r>
          </w:p>
        </w:tc>
        <w:tc>
          <w:tcPr>
            <w:tcW w:w="2907" w:type="dxa"/>
            <w:tcBorders>
              <w:top w:val="nil"/>
              <w:left w:val="nil"/>
              <w:bottom w:val="single" w:sz="4" w:space="0" w:color="auto"/>
              <w:right w:val="single" w:sz="4" w:space="0" w:color="auto"/>
            </w:tcBorders>
            <w:noWrap/>
            <w:vAlign w:val="center"/>
            <w:hideMark/>
          </w:tcPr>
          <w:p w14:paraId="04CF95D5" w14:textId="77777777" w:rsidR="002257D2" w:rsidRDefault="002257D2">
            <w:pPr>
              <w:widowControl w:val="0"/>
              <w:rPr>
                <w:rFonts w:ascii="宋体" w:hAnsi="宋体" w:cs="宋体"/>
                <w:color w:val="000000"/>
              </w:rPr>
            </w:pPr>
            <w:r>
              <w:rPr>
                <w:rFonts w:ascii="宋体" w:hAnsi="宋体" w:cs="宋体" w:hint="eastAsia"/>
                <w:color w:val="000000"/>
              </w:rPr>
              <w:t>5kg手提式干粉灭火器</w:t>
            </w:r>
          </w:p>
        </w:tc>
        <w:tc>
          <w:tcPr>
            <w:tcW w:w="4803" w:type="dxa"/>
            <w:tcBorders>
              <w:top w:val="nil"/>
              <w:left w:val="nil"/>
              <w:bottom w:val="single" w:sz="4" w:space="0" w:color="auto"/>
              <w:right w:val="single" w:sz="4" w:space="0" w:color="auto"/>
            </w:tcBorders>
            <w:noWrap/>
            <w:vAlign w:val="center"/>
            <w:hideMark/>
          </w:tcPr>
          <w:p w14:paraId="2AB3C7A6" w14:textId="77777777" w:rsidR="002257D2" w:rsidRDefault="002257D2">
            <w:pPr>
              <w:widowControl w:val="0"/>
              <w:rPr>
                <w:rFonts w:ascii="宋体" w:hAnsi="宋体" w:cs="宋体"/>
                <w:color w:val="000000"/>
              </w:rPr>
            </w:pPr>
            <w:r>
              <w:rPr>
                <w:rFonts w:ascii="宋体" w:hAnsi="宋体" w:cs="宋体" w:hint="eastAsia"/>
                <w:color w:val="000000"/>
              </w:rPr>
              <w:t>198瓶（5kg）</w:t>
            </w:r>
          </w:p>
        </w:tc>
      </w:tr>
      <w:tr w:rsidR="002257D2" w14:paraId="520E9505"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499AE374" w14:textId="77777777" w:rsidR="002257D2" w:rsidRDefault="002257D2">
            <w:pPr>
              <w:widowControl w:val="0"/>
              <w:jc w:val="center"/>
              <w:rPr>
                <w:rFonts w:ascii="宋体" w:hAnsi="宋体" w:cs="宋体"/>
                <w:color w:val="000000"/>
              </w:rPr>
            </w:pPr>
            <w:r>
              <w:rPr>
                <w:rFonts w:ascii="宋体" w:hAnsi="宋体" w:cs="宋体" w:hint="eastAsia"/>
                <w:color w:val="000000"/>
              </w:rPr>
              <w:t>43</w:t>
            </w:r>
          </w:p>
        </w:tc>
        <w:tc>
          <w:tcPr>
            <w:tcW w:w="2907" w:type="dxa"/>
            <w:tcBorders>
              <w:top w:val="nil"/>
              <w:left w:val="nil"/>
              <w:bottom w:val="single" w:sz="4" w:space="0" w:color="auto"/>
              <w:right w:val="single" w:sz="4" w:space="0" w:color="auto"/>
            </w:tcBorders>
            <w:noWrap/>
            <w:vAlign w:val="center"/>
            <w:hideMark/>
          </w:tcPr>
          <w:p w14:paraId="5614A7F7" w14:textId="77777777" w:rsidR="002257D2" w:rsidRDefault="002257D2">
            <w:pPr>
              <w:widowControl w:val="0"/>
              <w:rPr>
                <w:rFonts w:ascii="宋体" w:hAnsi="宋体" w:cs="宋体"/>
                <w:color w:val="000000"/>
              </w:rPr>
            </w:pPr>
            <w:r>
              <w:rPr>
                <w:rFonts w:ascii="宋体" w:hAnsi="宋体" w:cs="宋体" w:hint="eastAsia"/>
                <w:color w:val="000000"/>
              </w:rPr>
              <w:t>24kg推车式二氧化碳灭火器</w:t>
            </w:r>
          </w:p>
        </w:tc>
        <w:tc>
          <w:tcPr>
            <w:tcW w:w="4803" w:type="dxa"/>
            <w:tcBorders>
              <w:top w:val="nil"/>
              <w:left w:val="nil"/>
              <w:bottom w:val="single" w:sz="4" w:space="0" w:color="auto"/>
              <w:right w:val="single" w:sz="4" w:space="0" w:color="auto"/>
            </w:tcBorders>
            <w:noWrap/>
            <w:vAlign w:val="center"/>
            <w:hideMark/>
          </w:tcPr>
          <w:p w14:paraId="717C8BDD" w14:textId="77777777" w:rsidR="002257D2" w:rsidRDefault="002257D2">
            <w:pPr>
              <w:widowControl w:val="0"/>
              <w:rPr>
                <w:rFonts w:ascii="宋体" w:hAnsi="宋体" w:cs="宋体"/>
                <w:color w:val="000000"/>
              </w:rPr>
            </w:pPr>
            <w:r>
              <w:rPr>
                <w:rFonts w:ascii="宋体" w:hAnsi="宋体" w:cs="宋体" w:hint="eastAsia"/>
                <w:color w:val="000000"/>
              </w:rPr>
              <w:t>36瓶</w:t>
            </w:r>
          </w:p>
        </w:tc>
      </w:tr>
      <w:tr w:rsidR="002257D2" w14:paraId="38C11C0E" w14:textId="77777777" w:rsidTr="002257D2">
        <w:trPr>
          <w:trHeight w:val="312"/>
          <w:jc w:val="center"/>
        </w:trPr>
        <w:tc>
          <w:tcPr>
            <w:tcW w:w="900" w:type="dxa"/>
            <w:tcBorders>
              <w:top w:val="nil"/>
              <w:left w:val="single" w:sz="4" w:space="0" w:color="auto"/>
              <w:bottom w:val="single" w:sz="4" w:space="0" w:color="auto"/>
              <w:right w:val="single" w:sz="4" w:space="0" w:color="auto"/>
            </w:tcBorders>
            <w:noWrap/>
            <w:vAlign w:val="center"/>
            <w:hideMark/>
          </w:tcPr>
          <w:p w14:paraId="1477C4B3" w14:textId="77777777" w:rsidR="002257D2" w:rsidRDefault="002257D2">
            <w:pPr>
              <w:widowControl w:val="0"/>
              <w:jc w:val="center"/>
              <w:rPr>
                <w:rFonts w:ascii="宋体" w:hAnsi="宋体" w:cs="宋体"/>
                <w:color w:val="000000"/>
              </w:rPr>
            </w:pPr>
            <w:r>
              <w:rPr>
                <w:rFonts w:ascii="宋体" w:hAnsi="宋体" w:cs="宋体" w:hint="eastAsia"/>
                <w:color w:val="000000"/>
              </w:rPr>
              <w:t>44</w:t>
            </w:r>
          </w:p>
        </w:tc>
        <w:tc>
          <w:tcPr>
            <w:tcW w:w="2907" w:type="dxa"/>
            <w:tcBorders>
              <w:top w:val="nil"/>
              <w:left w:val="nil"/>
              <w:bottom w:val="single" w:sz="4" w:space="0" w:color="auto"/>
              <w:right w:val="single" w:sz="4" w:space="0" w:color="auto"/>
            </w:tcBorders>
            <w:noWrap/>
            <w:vAlign w:val="center"/>
            <w:hideMark/>
          </w:tcPr>
          <w:p w14:paraId="51C1BF5F" w14:textId="77777777" w:rsidR="002257D2" w:rsidRDefault="002257D2">
            <w:pPr>
              <w:widowControl w:val="0"/>
              <w:rPr>
                <w:rFonts w:ascii="宋体" w:hAnsi="宋体" w:cs="宋体"/>
                <w:color w:val="000000"/>
              </w:rPr>
            </w:pPr>
            <w:r>
              <w:rPr>
                <w:rFonts w:ascii="宋体" w:hAnsi="宋体" w:cs="宋体" w:hint="eastAsia"/>
                <w:color w:val="000000"/>
              </w:rPr>
              <w:t>7kg手提二氧化碳灭火器</w:t>
            </w:r>
          </w:p>
        </w:tc>
        <w:tc>
          <w:tcPr>
            <w:tcW w:w="4803" w:type="dxa"/>
            <w:tcBorders>
              <w:top w:val="nil"/>
              <w:left w:val="nil"/>
              <w:bottom w:val="single" w:sz="4" w:space="0" w:color="auto"/>
              <w:right w:val="single" w:sz="4" w:space="0" w:color="auto"/>
            </w:tcBorders>
            <w:noWrap/>
            <w:vAlign w:val="center"/>
            <w:hideMark/>
          </w:tcPr>
          <w:p w14:paraId="10D79022" w14:textId="77777777" w:rsidR="002257D2" w:rsidRDefault="002257D2">
            <w:pPr>
              <w:widowControl w:val="0"/>
              <w:rPr>
                <w:rFonts w:ascii="宋体" w:hAnsi="宋体" w:cs="宋体"/>
                <w:color w:val="000000"/>
              </w:rPr>
            </w:pPr>
            <w:r>
              <w:rPr>
                <w:rFonts w:ascii="宋体" w:hAnsi="宋体" w:cs="宋体" w:hint="eastAsia"/>
                <w:color w:val="000000"/>
              </w:rPr>
              <w:t>104瓶，52组灭火器箱</w:t>
            </w:r>
          </w:p>
        </w:tc>
      </w:tr>
      <w:tr w:rsidR="002257D2" w14:paraId="0090D8E3" w14:textId="77777777" w:rsidTr="002257D2">
        <w:trPr>
          <w:trHeight w:val="312"/>
          <w:jc w:val="center"/>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635E054C" w14:textId="77777777" w:rsidR="002257D2" w:rsidRDefault="002257D2">
            <w:pPr>
              <w:widowControl w:val="0"/>
              <w:jc w:val="center"/>
              <w:rPr>
                <w:rFonts w:ascii="宋体" w:hAnsi="宋体" w:cs="宋体"/>
                <w:color w:val="000000"/>
              </w:rPr>
            </w:pPr>
            <w:r>
              <w:rPr>
                <w:rFonts w:ascii="宋体" w:hAnsi="宋体" w:cs="宋体" w:hint="eastAsia"/>
                <w:color w:val="000000"/>
              </w:rPr>
              <w:t>45</w:t>
            </w:r>
          </w:p>
        </w:tc>
        <w:tc>
          <w:tcPr>
            <w:tcW w:w="2907" w:type="dxa"/>
            <w:tcBorders>
              <w:top w:val="single" w:sz="4" w:space="0" w:color="auto"/>
              <w:left w:val="nil"/>
              <w:bottom w:val="single" w:sz="4" w:space="0" w:color="auto"/>
              <w:right w:val="single" w:sz="4" w:space="0" w:color="auto"/>
            </w:tcBorders>
            <w:noWrap/>
            <w:vAlign w:val="center"/>
            <w:hideMark/>
          </w:tcPr>
          <w:p w14:paraId="28FE2800" w14:textId="77777777" w:rsidR="002257D2" w:rsidRDefault="002257D2">
            <w:pPr>
              <w:widowControl w:val="0"/>
              <w:rPr>
                <w:rFonts w:ascii="宋体" w:hAnsi="宋体" w:cs="宋体"/>
                <w:color w:val="000000"/>
              </w:rPr>
            </w:pPr>
            <w:r>
              <w:rPr>
                <w:rFonts w:ascii="宋体" w:hAnsi="宋体" w:cs="宋体" w:hint="eastAsia"/>
                <w:color w:val="000000"/>
              </w:rPr>
              <w:t>背负式正压空气呼吸器</w:t>
            </w:r>
          </w:p>
        </w:tc>
        <w:tc>
          <w:tcPr>
            <w:tcW w:w="4803" w:type="dxa"/>
            <w:tcBorders>
              <w:top w:val="single" w:sz="4" w:space="0" w:color="auto"/>
              <w:left w:val="nil"/>
              <w:bottom w:val="single" w:sz="4" w:space="0" w:color="auto"/>
              <w:right w:val="single" w:sz="4" w:space="0" w:color="auto"/>
            </w:tcBorders>
            <w:noWrap/>
            <w:vAlign w:val="center"/>
            <w:hideMark/>
          </w:tcPr>
          <w:p w14:paraId="3951575A" w14:textId="77777777" w:rsidR="002257D2" w:rsidRDefault="002257D2">
            <w:pPr>
              <w:widowControl w:val="0"/>
              <w:rPr>
                <w:rFonts w:ascii="宋体" w:hAnsi="宋体" w:cs="宋体"/>
                <w:color w:val="000000"/>
              </w:rPr>
            </w:pPr>
            <w:r>
              <w:rPr>
                <w:rFonts w:ascii="宋体" w:hAnsi="宋体" w:cs="宋体" w:hint="eastAsia"/>
                <w:color w:val="000000"/>
              </w:rPr>
              <w:t>24套</w:t>
            </w:r>
          </w:p>
        </w:tc>
      </w:tr>
      <w:tr w:rsidR="002257D2" w14:paraId="327AA25C" w14:textId="77777777" w:rsidTr="002257D2">
        <w:trPr>
          <w:trHeight w:val="312"/>
          <w:jc w:val="center"/>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4FDD30FD" w14:textId="77777777" w:rsidR="002257D2" w:rsidRDefault="002257D2">
            <w:pPr>
              <w:widowControl w:val="0"/>
              <w:jc w:val="center"/>
              <w:rPr>
                <w:rFonts w:ascii="宋体" w:hAnsi="宋体" w:cs="宋体"/>
                <w:color w:val="FF0000"/>
              </w:rPr>
            </w:pPr>
            <w:r>
              <w:rPr>
                <w:rFonts w:ascii="宋体" w:hAnsi="宋体" w:cs="宋体" w:hint="eastAsia"/>
              </w:rPr>
              <w:t>46</w:t>
            </w:r>
          </w:p>
        </w:tc>
        <w:tc>
          <w:tcPr>
            <w:tcW w:w="2907" w:type="dxa"/>
            <w:tcBorders>
              <w:top w:val="single" w:sz="4" w:space="0" w:color="auto"/>
              <w:left w:val="nil"/>
              <w:bottom w:val="single" w:sz="4" w:space="0" w:color="auto"/>
              <w:right w:val="single" w:sz="4" w:space="0" w:color="auto"/>
            </w:tcBorders>
            <w:noWrap/>
            <w:vAlign w:val="center"/>
            <w:hideMark/>
          </w:tcPr>
          <w:p w14:paraId="73AD4069" w14:textId="77777777" w:rsidR="002257D2" w:rsidRDefault="002257D2">
            <w:pPr>
              <w:widowControl w:val="0"/>
              <w:rPr>
                <w:rFonts w:ascii="宋体" w:hAnsi="宋体" w:cs="宋体"/>
              </w:rPr>
            </w:pPr>
            <w:r>
              <w:rPr>
                <w:rFonts w:ascii="宋体" w:hAnsi="宋体" w:cs="宋体" w:hint="eastAsia"/>
              </w:rPr>
              <w:t xml:space="preserve">气体灭火系统选择阀  </w:t>
            </w:r>
          </w:p>
        </w:tc>
        <w:tc>
          <w:tcPr>
            <w:tcW w:w="4803" w:type="dxa"/>
            <w:tcBorders>
              <w:top w:val="single" w:sz="4" w:space="0" w:color="auto"/>
              <w:left w:val="nil"/>
              <w:bottom w:val="single" w:sz="4" w:space="0" w:color="auto"/>
              <w:right w:val="single" w:sz="4" w:space="0" w:color="auto"/>
            </w:tcBorders>
            <w:noWrap/>
            <w:vAlign w:val="center"/>
            <w:hideMark/>
          </w:tcPr>
          <w:p w14:paraId="588CF407" w14:textId="77777777" w:rsidR="002257D2" w:rsidRDefault="002257D2">
            <w:pPr>
              <w:widowControl w:val="0"/>
              <w:rPr>
                <w:rFonts w:ascii="宋体" w:hAnsi="宋体" w:cs="宋体"/>
              </w:rPr>
            </w:pPr>
            <w:r>
              <w:rPr>
                <w:rFonts w:ascii="宋体" w:hAnsi="宋体" w:cs="宋体" w:hint="eastAsia"/>
              </w:rPr>
              <w:t>59套</w:t>
            </w:r>
          </w:p>
        </w:tc>
      </w:tr>
    </w:tbl>
    <w:p w14:paraId="25B379E4" w14:textId="77777777" w:rsidR="002257D2" w:rsidRDefault="002257D2" w:rsidP="002257D2">
      <w:pPr>
        <w:tabs>
          <w:tab w:val="left" w:pos="318"/>
        </w:tabs>
        <w:spacing w:line="500" w:lineRule="exact"/>
        <w:rPr>
          <w:b/>
          <w:bCs/>
          <w:sz w:val="32"/>
          <w:szCs w:val="32"/>
        </w:rPr>
      </w:pPr>
    </w:p>
    <w:p w14:paraId="7157EAD4" w14:textId="77777777" w:rsidR="002257D2" w:rsidRDefault="002257D2" w:rsidP="002257D2">
      <w:pPr>
        <w:tabs>
          <w:tab w:val="left" w:pos="318"/>
        </w:tabs>
        <w:spacing w:line="500" w:lineRule="exact"/>
        <w:rPr>
          <w:b/>
          <w:bCs/>
          <w:sz w:val="32"/>
          <w:szCs w:val="32"/>
        </w:rPr>
      </w:pPr>
      <w:r>
        <w:rPr>
          <w:rFonts w:hint="eastAsia"/>
          <w:b/>
          <w:bCs/>
          <w:sz w:val="32"/>
          <w:szCs w:val="32"/>
        </w:rPr>
        <w:t>四、维护内容</w:t>
      </w:r>
    </w:p>
    <w:tbl>
      <w:tblPr>
        <w:tblStyle w:val="a7"/>
        <w:tblpPr w:leftFromText="180" w:rightFromText="180" w:vertAnchor="text" w:horzAnchor="page" w:tblpX="1827" w:tblpY="378"/>
        <w:tblOverlap w:val="never"/>
        <w:tblW w:w="8550" w:type="dxa"/>
        <w:tblLook w:val="04A0" w:firstRow="1" w:lastRow="0" w:firstColumn="1" w:lastColumn="0" w:noHBand="0" w:noVBand="1"/>
      </w:tblPr>
      <w:tblGrid>
        <w:gridCol w:w="710"/>
        <w:gridCol w:w="1550"/>
        <w:gridCol w:w="6290"/>
      </w:tblGrid>
      <w:tr w:rsidR="002257D2" w14:paraId="01145D3F" w14:textId="77777777" w:rsidTr="002257D2">
        <w:trPr>
          <w:trHeight w:val="461"/>
        </w:trPr>
        <w:tc>
          <w:tcPr>
            <w:tcW w:w="710" w:type="dxa"/>
            <w:tcBorders>
              <w:top w:val="single" w:sz="4" w:space="0" w:color="auto"/>
              <w:left w:val="single" w:sz="4" w:space="0" w:color="auto"/>
              <w:bottom w:val="single" w:sz="4" w:space="0" w:color="auto"/>
              <w:right w:val="single" w:sz="4" w:space="0" w:color="auto"/>
            </w:tcBorders>
            <w:hideMark/>
          </w:tcPr>
          <w:p w14:paraId="54D8C066" w14:textId="77777777" w:rsidR="002257D2" w:rsidRDefault="002257D2">
            <w:pPr>
              <w:widowControl w:val="0"/>
              <w:jc w:val="center"/>
              <w:rPr>
                <w:rFonts w:ascii="宋体" w:hAnsi="宋体" w:cs="宋体"/>
                <w:b/>
                <w:bCs/>
                <w:szCs w:val="21"/>
              </w:rPr>
            </w:pPr>
            <w:r>
              <w:rPr>
                <w:rFonts w:ascii="宋体" w:hAnsi="宋体" w:cs="宋体" w:hint="eastAsia"/>
                <w:b/>
                <w:bCs/>
                <w:szCs w:val="21"/>
              </w:rPr>
              <w:t>序号</w:t>
            </w:r>
          </w:p>
        </w:tc>
        <w:tc>
          <w:tcPr>
            <w:tcW w:w="1550" w:type="dxa"/>
            <w:tcBorders>
              <w:top w:val="single" w:sz="4" w:space="0" w:color="auto"/>
              <w:left w:val="single" w:sz="4" w:space="0" w:color="auto"/>
              <w:bottom w:val="single" w:sz="4" w:space="0" w:color="auto"/>
              <w:right w:val="single" w:sz="4" w:space="0" w:color="auto"/>
            </w:tcBorders>
            <w:hideMark/>
          </w:tcPr>
          <w:p w14:paraId="1A59ECC9" w14:textId="77777777" w:rsidR="002257D2" w:rsidRDefault="002257D2">
            <w:pPr>
              <w:widowControl w:val="0"/>
              <w:jc w:val="center"/>
              <w:rPr>
                <w:rFonts w:ascii="宋体" w:hAnsi="宋体" w:cs="宋体"/>
                <w:b/>
                <w:bCs/>
                <w:szCs w:val="21"/>
              </w:rPr>
            </w:pPr>
            <w:r>
              <w:rPr>
                <w:rFonts w:ascii="宋体" w:hAnsi="宋体" w:cs="宋体" w:hint="eastAsia"/>
                <w:b/>
                <w:bCs/>
                <w:szCs w:val="21"/>
              </w:rPr>
              <w:t>服务项目</w:t>
            </w:r>
          </w:p>
        </w:tc>
        <w:tc>
          <w:tcPr>
            <w:tcW w:w="6290" w:type="dxa"/>
            <w:tcBorders>
              <w:top w:val="single" w:sz="4" w:space="0" w:color="auto"/>
              <w:left w:val="single" w:sz="4" w:space="0" w:color="auto"/>
              <w:bottom w:val="single" w:sz="4" w:space="0" w:color="auto"/>
              <w:right w:val="single" w:sz="4" w:space="0" w:color="auto"/>
            </w:tcBorders>
            <w:hideMark/>
          </w:tcPr>
          <w:p w14:paraId="06DDABCC" w14:textId="77777777" w:rsidR="002257D2" w:rsidRDefault="002257D2">
            <w:pPr>
              <w:widowControl w:val="0"/>
              <w:jc w:val="center"/>
              <w:rPr>
                <w:rFonts w:ascii="宋体" w:hAnsi="宋体" w:cs="宋体"/>
                <w:b/>
                <w:bCs/>
                <w:szCs w:val="21"/>
              </w:rPr>
            </w:pPr>
            <w:r>
              <w:rPr>
                <w:rFonts w:ascii="宋体" w:hAnsi="宋体" w:cs="宋体" w:hint="eastAsia"/>
                <w:b/>
                <w:bCs/>
                <w:szCs w:val="21"/>
              </w:rPr>
              <w:t>服务内容</w:t>
            </w:r>
          </w:p>
        </w:tc>
      </w:tr>
      <w:tr w:rsidR="002257D2" w14:paraId="1C599126" w14:textId="77777777" w:rsidTr="002257D2">
        <w:trPr>
          <w:trHeight w:val="573"/>
        </w:trPr>
        <w:tc>
          <w:tcPr>
            <w:tcW w:w="710" w:type="dxa"/>
            <w:tcBorders>
              <w:top w:val="single" w:sz="4" w:space="0" w:color="auto"/>
              <w:left w:val="single" w:sz="4" w:space="0" w:color="auto"/>
              <w:bottom w:val="single" w:sz="4" w:space="0" w:color="auto"/>
              <w:right w:val="single" w:sz="4" w:space="0" w:color="auto"/>
            </w:tcBorders>
            <w:vAlign w:val="center"/>
            <w:hideMark/>
          </w:tcPr>
          <w:p w14:paraId="0549ECD8" w14:textId="77777777" w:rsidR="002257D2" w:rsidRDefault="002257D2">
            <w:pPr>
              <w:widowControl w:val="0"/>
              <w:spacing w:line="360" w:lineRule="auto"/>
              <w:ind w:firstLineChars="100" w:firstLine="210"/>
              <w:jc w:val="left"/>
              <w:rPr>
                <w:rFonts w:ascii="宋体" w:hAnsi="宋体" w:cs="宋体"/>
                <w:szCs w:val="21"/>
              </w:rPr>
            </w:pPr>
            <w:r>
              <w:rPr>
                <w:rFonts w:ascii="宋体" w:hAnsi="宋体" w:cs="宋体" w:hint="eastAsia"/>
                <w:szCs w:val="21"/>
              </w:rPr>
              <w:t>1</w:t>
            </w:r>
          </w:p>
        </w:tc>
        <w:tc>
          <w:tcPr>
            <w:tcW w:w="1550" w:type="dxa"/>
            <w:tcBorders>
              <w:top w:val="single" w:sz="4" w:space="0" w:color="auto"/>
              <w:left w:val="single" w:sz="4" w:space="0" w:color="auto"/>
              <w:bottom w:val="single" w:sz="4" w:space="0" w:color="auto"/>
              <w:right w:val="single" w:sz="4" w:space="0" w:color="auto"/>
            </w:tcBorders>
            <w:vAlign w:val="center"/>
            <w:hideMark/>
          </w:tcPr>
          <w:p w14:paraId="000FBB5E" w14:textId="77777777" w:rsidR="002257D2" w:rsidRDefault="002257D2">
            <w:pPr>
              <w:widowControl w:val="0"/>
              <w:jc w:val="left"/>
              <w:rPr>
                <w:rFonts w:ascii="宋体" w:hAnsi="宋体" w:cs="宋体"/>
                <w:b/>
                <w:bCs/>
                <w:szCs w:val="21"/>
              </w:rPr>
            </w:pPr>
            <w:r>
              <w:rPr>
                <w:rFonts w:ascii="宋体" w:hAnsi="宋体" w:cs="宋体" w:hint="eastAsia"/>
                <w:szCs w:val="21"/>
              </w:rPr>
              <w:t>系统检查、测试与问题排查</w:t>
            </w:r>
          </w:p>
        </w:tc>
        <w:tc>
          <w:tcPr>
            <w:tcW w:w="6290" w:type="dxa"/>
            <w:tcBorders>
              <w:top w:val="single" w:sz="4" w:space="0" w:color="auto"/>
              <w:left w:val="single" w:sz="4" w:space="0" w:color="auto"/>
              <w:bottom w:val="single" w:sz="4" w:space="0" w:color="auto"/>
              <w:right w:val="single" w:sz="4" w:space="0" w:color="auto"/>
            </w:tcBorders>
            <w:vAlign w:val="center"/>
            <w:hideMark/>
          </w:tcPr>
          <w:p w14:paraId="7693BA28" w14:textId="77777777" w:rsidR="002257D2" w:rsidRDefault="002257D2">
            <w:pPr>
              <w:widowControl w:val="0"/>
              <w:jc w:val="center"/>
              <w:rPr>
                <w:rFonts w:ascii="宋体" w:hAnsi="宋体" w:cs="宋体"/>
                <w:szCs w:val="21"/>
              </w:rPr>
            </w:pPr>
            <w:r>
              <w:rPr>
                <w:rFonts w:ascii="宋体" w:hAnsi="宋体" w:cs="宋体" w:hint="eastAsia"/>
                <w:szCs w:val="21"/>
              </w:rPr>
              <w:t>维护首月对系统设备进行全面检查、测试，排查、处理存在问题。</w:t>
            </w:r>
          </w:p>
        </w:tc>
      </w:tr>
      <w:tr w:rsidR="002257D2" w14:paraId="1F3E9984" w14:textId="77777777" w:rsidTr="002257D2">
        <w:trPr>
          <w:trHeight w:val="573"/>
        </w:trPr>
        <w:tc>
          <w:tcPr>
            <w:tcW w:w="710" w:type="dxa"/>
            <w:tcBorders>
              <w:top w:val="single" w:sz="4" w:space="0" w:color="auto"/>
              <w:left w:val="single" w:sz="4" w:space="0" w:color="auto"/>
              <w:bottom w:val="single" w:sz="4" w:space="0" w:color="auto"/>
              <w:right w:val="single" w:sz="4" w:space="0" w:color="auto"/>
            </w:tcBorders>
            <w:vAlign w:val="center"/>
            <w:hideMark/>
          </w:tcPr>
          <w:p w14:paraId="33222ADC" w14:textId="77777777" w:rsidR="002257D2" w:rsidRDefault="002257D2">
            <w:pPr>
              <w:widowControl w:val="0"/>
              <w:spacing w:line="360" w:lineRule="auto"/>
              <w:ind w:firstLineChars="100" w:firstLine="210"/>
              <w:jc w:val="left"/>
              <w:rPr>
                <w:rFonts w:ascii="宋体" w:hAnsi="宋体" w:cs="宋体"/>
                <w:szCs w:val="21"/>
              </w:rPr>
            </w:pPr>
            <w:r>
              <w:rPr>
                <w:rFonts w:ascii="宋体" w:hAnsi="宋体" w:cs="宋体" w:hint="eastAsia"/>
                <w:szCs w:val="21"/>
              </w:rPr>
              <w:t>2</w:t>
            </w:r>
          </w:p>
        </w:tc>
        <w:tc>
          <w:tcPr>
            <w:tcW w:w="1550" w:type="dxa"/>
            <w:tcBorders>
              <w:top w:val="single" w:sz="4" w:space="0" w:color="auto"/>
              <w:left w:val="single" w:sz="4" w:space="0" w:color="auto"/>
              <w:bottom w:val="single" w:sz="4" w:space="0" w:color="auto"/>
              <w:right w:val="single" w:sz="4" w:space="0" w:color="auto"/>
            </w:tcBorders>
            <w:vAlign w:val="center"/>
            <w:hideMark/>
          </w:tcPr>
          <w:p w14:paraId="40D2FB69" w14:textId="77777777" w:rsidR="002257D2" w:rsidRDefault="002257D2">
            <w:pPr>
              <w:widowControl w:val="0"/>
              <w:jc w:val="left"/>
              <w:rPr>
                <w:rFonts w:ascii="宋体" w:hAnsi="宋体" w:cs="宋体"/>
                <w:b/>
                <w:bCs/>
                <w:szCs w:val="21"/>
              </w:rPr>
            </w:pPr>
            <w:r>
              <w:rPr>
                <w:rFonts w:ascii="宋体" w:hAnsi="宋体" w:cs="宋体" w:hint="eastAsia"/>
                <w:szCs w:val="21"/>
              </w:rPr>
              <w:t>月度检测</w:t>
            </w:r>
          </w:p>
        </w:tc>
        <w:tc>
          <w:tcPr>
            <w:tcW w:w="6290" w:type="dxa"/>
            <w:tcBorders>
              <w:top w:val="single" w:sz="4" w:space="0" w:color="auto"/>
              <w:left w:val="single" w:sz="4" w:space="0" w:color="auto"/>
              <w:bottom w:val="single" w:sz="4" w:space="0" w:color="auto"/>
              <w:right w:val="single" w:sz="4" w:space="0" w:color="auto"/>
            </w:tcBorders>
            <w:hideMark/>
          </w:tcPr>
          <w:p w14:paraId="7903BB8A" w14:textId="77777777" w:rsidR="002257D2" w:rsidRDefault="002257D2">
            <w:pPr>
              <w:widowControl w:val="0"/>
              <w:jc w:val="left"/>
              <w:rPr>
                <w:rFonts w:ascii="宋体" w:hAnsi="宋体" w:cs="宋体"/>
                <w:szCs w:val="21"/>
              </w:rPr>
            </w:pPr>
            <w:r>
              <w:rPr>
                <w:rFonts w:ascii="宋体" w:hAnsi="宋体" w:cs="宋体" w:hint="eastAsia"/>
                <w:szCs w:val="21"/>
              </w:rPr>
              <w:t>每月一次按照《消防系统维护、检测计划》对消防系统进行检查、测试（全年100%覆盖），并提交服务报告。</w:t>
            </w:r>
          </w:p>
        </w:tc>
      </w:tr>
      <w:tr w:rsidR="002257D2" w14:paraId="67757417" w14:textId="77777777" w:rsidTr="002257D2">
        <w:trPr>
          <w:trHeight w:val="573"/>
        </w:trPr>
        <w:tc>
          <w:tcPr>
            <w:tcW w:w="710" w:type="dxa"/>
            <w:tcBorders>
              <w:top w:val="single" w:sz="4" w:space="0" w:color="auto"/>
              <w:left w:val="single" w:sz="4" w:space="0" w:color="auto"/>
              <w:bottom w:val="single" w:sz="4" w:space="0" w:color="auto"/>
              <w:right w:val="single" w:sz="4" w:space="0" w:color="auto"/>
            </w:tcBorders>
            <w:vAlign w:val="center"/>
            <w:hideMark/>
          </w:tcPr>
          <w:p w14:paraId="3F942483" w14:textId="77777777" w:rsidR="002257D2" w:rsidRDefault="002257D2">
            <w:pPr>
              <w:widowControl w:val="0"/>
              <w:spacing w:line="360" w:lineRule="auto"/>
              <w:ind w:firstLineChars="100" w:firstLine="210"/>
              <w:jc w:val="left"/>
              <w:rPr>
                <w:rFonts w:ascii="宋体" w:hAnsi="宋体" w:cs="宋体"/>
                <w:szCs w:val="21"/>
              </w:rPr>
            </w:pPr>
            <w:r>
              <w:rPr>
                <w:rFonts w:ascii="宋体" w:hAnsi="宋体" w:cs="宋体" w:hint="eastAsia"/>
                <w:szCs w:val="21"/>
              </w:rPr>
              <w:t>3</w:t>
            </w:r>
          </w:p>
        </w:tc>
        <w:tc>
          <w:tcPr>
            <w:tcW w:w="1550" w:type="dxa"/>
            <w:tcBorders>
              <w:top w:val="single" w:sz="4" w:space="0" w:color="auto"/>
              <w:left w:val="single" w:sz="4" w:space="0" w:color="auto"/>
              <w:bottom w:val="single" w:sz="4" w:space="0" w:color="auto"/>
              <w:right w:val="single" w:sz="4" w:space="0" w:color="auto"/>
            </w:tcBorders>
            <w:vAlign w:val="center"/>
            <w:hideMark/>
          </w:tcPr>
          <w:p w14:paraId="31497AFA" w14:textId="77777777" w:rsidR="002257D2" w:rsidRDefault="002257D2">
            <w:pPr>
              <w:widowControl w:val="0"/>
              <w:jc w:val="left"/>
              <w:rPr>
                <w:rFonts w:ascii="宋体" w:hAnsi="宋体" w:cs="宋体"/>
                <w:szCs w:val="21"/>
              </w:rPr>
            </w:pPr>
            <w:r>
              <w:rPr>
                <w:rFonts w:ascii="宋体" w:hAnsi="宋体" w:cs="宋体" w:hint="eastAsia"/>
                <w:szCs w:val="21"/>
              </w:rPr>
              <w:t>第三方检测</w:t>
            </w:r>
          </w:p>
        </w:tc>
        <w:tc>
          <w:tcPr>
            <w:tcW w:w="6290" w:type="dxa"/>
            <w:tcBorders>
              <w:top w:val="single" w:sz="4" w:space="0" w:color="auto"/>
              <w:left w:val="single" w:sz="4" w:space="0" w:color="auto"/>
              <w:bottom w:val="single" w:sz="4" w:space="0" w:color="auto"/>
              <w:right w:val="single" w:sz="4" w:space="0" w:color="auto"/>
            </w:tcBorders>
            <w:vAlign w:val="center"/>
            <w:hideMark/>
          </w:tcPr>
          <w:p w14:paraId="6AFF83F0" w14:textId="77777777" w:rsidR="002257D2" w:rsidRDefault="002257D2">
            <w:pPr>
              <w:widowControl w:val="0"/>
              <w:jc w:val="left"/>
              <w:rPr>
                <w:rFonts w:ascii="宋体" w:hAnsi="宋体" w:cs="宋体"/>
                <w:szCs w:val="21"/>
              </w:rPr>
            </w:pPr>
            <w:r>
              <w:rPr>
                <w:rFonts w:ascii="宋体" w:hAnsi="宋体" w:cs="宋体" w:hint="eastAsia"/>
                <w:szCs w:val="21"/>
              </w:rPr>
              <w:t>每年一次按照规范对消防系统进行检测并提交第三方检测报告。</w:t>
            </w:r>
          </w:p>
        </w:tc>
      </w:tr>
      <w:tr w:rsidR="002257D2" w14:paraId="2B907FD3" w14:textId="77777777" w:rsidTr="002257D2">
        <w:trPr>
          <w:trHeight w:val="395"/>
        </w:trPr>
        <w:tc>
          <w:tcPr>
            <w:tcW w:w="710" w:type="dxa"/>
            <w:tcBorders>
              <w:top w:val="single" w:sz="4" w:space="0" w:color="auto"/>
              <w:left w:val="single" w:sz="4" w:space="0" w:color="auto"/>
              <w:bottom w:val="single" w:sz="4" w:space="0" w:color="auto"/>
              <w:right w:val="single" w:sz="4" w:space="0" w:color="auto"/>
            </w:tcBorders>
            <w:vAlign w:val="center"/>
            <w:hideMark/>
          </w:tcPr>
          <w:p w14:paraId="1FF37165" w14:textId="77777777" w:rsidR="002257D2" w:rsidRDefault="002257D2">
            <w:pPr>
              <w:widowControl w:val="0"/>
              <w:spacing w:line="360" w:lineRule="auto"/>
              <w:jc w:val="center"/>
              <w:rPr>
                <w:rFonts w:ascii="宋体" w:hAnsi="宋体" w:cs="宋体"/>
                <w:szCs w:val="21"/>
              </w:rPr>
            </w:pPr>
            <w:r>
              <w:rPr>
                <w:rFonts w:ascii="宋体" w:hAnsi="宋体" w:cs="宋体" w:hint="eastAsia"/>
                <w:szCs w:val="21"/>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14:paraId="5951FDC4" w14:textId="77777777" w:rsidR="002257D2" w:rsidRDefault="002257D2">
            <w:pPr>
              <w:widowControl w:val="0"/>
              <w:jc w:val="left"/>
              <w:rPr>
                <w:rFonts w:ascii="宋体" w:hAnsi="宋体" w:cs="宋体"/>
                <w:b/>
                <w:bCs/>
                <w:szCs w:val="21"/>
              </w:rPr>
            </w:pPr>
            <w:r>
              <w:rPr>
                <w:rFonts w:ascii="宋体" w:hAnsi="宋体" w:cs="宋体" w:hint="eastAsia"/>
                <w:szCs w:val="21"/>
              </w:rPr>
              <w:t>故障抢修</w:t>
            </w:r>
          </w:p>
        </w:tc>
        <w:tc>
          <w:tcPr>
            <w:tcW w:w="6290" w:type="dxa"/>
            <w:tcBorders>
              <w:top w:val="single" w:sz="4" w:space="0" w:color="auto"/>
              <w:left w:val="single" w:sz="4" w:space="0" w:color="auto"/>
              <w:bottom w:val="single" w:sz="4" w:space="0" w:color="auto"/>
              <w:right w:val="single" w:sz="4" w:space="0" w:color="auto"/>
            </w:tcBorders>
            <w:vAlign w:val="center"/>
            <w:hideMark/>
          </w:tcPr>
          <w:p w14:paraId="39812C62" w14:textId="77777777" w:rsidR="002257D2" w:rsidRDefault="002257D2">
            <w:pPr>
              <w:widowControl w:val="0"/>
              <w:jc w:val="left"/>
              <w:rPr>
                <w:rFonts w:ascii="宋体" w:hAnsi="宋体" w:cs="宋体"/>
                <w:szCs w:val="21"/>
              </w:rPr>
            </w:pPr>
            <w:r>
              <w:rPr>
                <w:rFonts w:ascii="宋体" w:hAnsi="宋体" w:cs="宋体" w:hint="eastAsia"/>
                <w:szCs w:val="21"/>
              </w:rPr>
              <w:t>按照服务响应时效提供应急响应与故障抢修。</w:t>
            </w:r>
          </w:p>
        </w:tc>
      </w:tr>
      <w:tr w:rsidR="002257D2" w14:paraId="64829E46" w14:textId="77777777" w:rsidTr="002257D2">
        <w:trPr>
          <w:trHeight w:val="764"/>
        </w:trPr>
        <w:tc>
          <w:tcPr>
            <w:tcW w:w="710" w:type="dxa"/>
            <w:tcBorders>
              <w:top w:val="single" w:sz="4" w:space="0" w:color="auto"/>
              <w:left w:val="single" w:sz="4" w:space="0" w:color="auto"/>
              <w:bottom w:val="single" w:sz="4" w:space="0" w:color="auto"/>
              <w:right w:val="single" w:sz="4" w:space="0" w:color="auto"/>
            </w:tcBorders>
            <w:vAlign w:val="center"/>
            <w:hideMark/>
          </w:tcPr>
          <w:p w14:paraId="61847B6C" w14:textId="77777777" w:rsidR="002257D2" w:rsidRDefault="002257D2">
            <w:pPr>
              <w:widowControl w:val="0"/>
              <w:spacing w:line="360" w:lineRule="auto"/>
              <w:ind w:firstLineChars="100" w:firstLine="210"/>
              <w:jc w:val="left"/>
              <w:rPr>
                <w:rFonts w:ascii="宋体" w:hAnsi="宋体" w:cs="宋体"/>
                <w:szCs w:val="21"/>
              </w:rPr>
            </w:pPr>
            <w:r>
              <w:rPr>
                <w:rFonts w:ascii="宋体" w:hAnsi="宋体" w:cs="宋体" w:hint="eastAsia"/>
                <w:szCs w:val="21"/>
              </w:rPr>
              <w:t>5</w:t>
            </w:r>
          </w:p>
        </w:tc>
        <w:tc>
          <w:tcPr>
            <w:tcW w:w="1550" w:type="dxa"/>
            <w:tcBorders>
              <w:top w:val="single" w:sz="4" w:space="0" w:color="auto"/>
              <w:left w:val="single" w:sz="4" w:space="0" w:color="auto"/>
              <w:bottom w:val="single" w:sz="4" w:space="0" w:color="auto"/>
              <w:right w:val="single" w:sz="4" w:space="0" w:color="auto"/>
            </w:tcBorders>
            <w:vAlign w:val="center"/>
            <w:hideMark/>
          </w:tcPr>
          <w:p w14:paraId="327FB9CC" w14:textId="77777777" w:rsidR="002257D2" w:rsidRDefault="002257D2">
            <w:pPr>
              <w:widowControl w:val="0"/>
              <w:jc w:val="left"/>
              <w:rPr>
                <w:rFonts w:ascii="宋体" w:hAnsi="宋体" w:cs="宋体"/>
                <w:b/>
                <w:bCs/>
                <w:szCs w:val="21"/>
              </w:rPr>
            </w:pPr>
            <w:r>
              <w:rPr>
                <w:rFonts w:ascii="宋体" w:hAnsi="宋体" w:cs="宋体" w:hint="eastAsia"/>
                <w:szCs w:val="21"/>
              </w:rPr>
              <w:t>技术支持</w:t>
            </w:r>
          </w:p>
        </w:tc>
        <w:tc>
          <w:tcPr>
            <w:tcW w:w="6290" w:type="dxa"/>
            <w:tcBorders>
              <w:top w:val="single" w:sz="4" w:space="0" w:color="auto"/>
              <w:left w:val="single" w:sz="4" w:space="0" w:color="auto"/>
              <w:bottom w:val="single" w:sz="4" w:space="0" w:color="auto"/>
              <w:right w:val="single" w:sz="4" w:space="0" w:color="auto"/>
            </w:tcBorders>
            <w:hideMark/>
          </w:tcPr>
          <w:p w14:paraId="69079F99" w14:textId="77777777" w:rsidR="002257D2" w:rsidRDefault="002257D2">
            <w:pPr>
              <w:widowControl w:val="0"/>
              <w:jc w:val="left"/>
              <w:rPr>
                <w:rFonts w:ascii="宋体" w:hAnsi="宋体" w:cs="宋体"/>
                <w:szCs w:val="21"/>
              </w:rPr>
            </w:pPr>
            <w:r>
              <w:rPr>
                <w:rFonts w:ascii="宋体" w:hAnsi="宋体" w:cs="宋体" w:hint="eastAsia"/>
                <w:szCs w:val="21"/>
              </w:rPr>
              <w:t>乙方配置符合现场故障处理要求的二线技术团队，在判断现场工程师的技术能力无法处理所发生的故障或现场需要增派技术力量时，二线技术团队能够及时提供支持。</w:t>
            </w:r>
          </w:p>
        </w:tc>
      </w:tr>
      <w:tr w:rsidR="002257D2" w14:paraId="3497CCA8" w14:textId="77777777" w:rsidTr="002257D2">
        <w:trPr>
          <w:trHeight w:val="471"/>
        </w:trPr>
        <w:tc>
          <w:tcPr>
            <w:tcW w:w="710" w:type="dxa"/>
            <w:tcBorders>
              <w:top w:val="single" w:sz="4" w:space="0" w:color="auto"/>
              <w:left w:val="single" w:sz="4" w:space="0" w:color="auto"/>
              <w:bottom w:val="single" w:sz="4" w:space="0" w:color="auto"/>
              <w:right w:val="single" w:sz="4" w:space="0" w:color="auto"/>
            </w:tcBorders>
            <w:vAlign w:val="center"/>
            <w:hideMark/>
          </w:tcPr>
          <w:p w14:paraId="01FEE0A4" w14:textId="77777777" w:rsidR="002257D2" w:rsidRDefault="002257D2">
            <w:pPr>
              <w:widowControl w:val="0"/>
              <w:spacing w:line="360" w:lineRule="auto"/>
              <w:ind w:firstLineChars="100" w:firstLine="210"/>
              <w:jc w:val="left"/>
              <w:rPr>
                <w:rFonts w:ascii="宋体" w:hAnsi="宋体" w:cs="宋体"/>
                <w:szCs w:val="21"/>
              </w:rPr>
            </w:pPr>
            <w:r>
              <w:rPr>
                <w:rFonts w:ascii="宋体" w:hAnsi="宋体" w:cs="宋体" w:hint="eastAsia"/>
                <w:szCs w:val="21"/>
              </w:rPr>
              <w:t>6</w:t>
            </w:r>
          </w:p>
        </w:tc>
        <w:tc>
          <w:tcPr>
            <w:tcW w:w="1550" w:type="dxa"/>
            <w:tcBorders>
              <w:top w:val="single" w:sz="4" w:space="0" w:color="auto"/>
              <w:left w:val="single" w:sz="4" w:space="0" w:color="auto"/>
              <w:bottom w:val="single" w:sz="4" w:space="0" w:color="auto"/>
              <w:right w:val="single" w:sz="4" w:space="0" w:color="auto"/>
            </w:tcBorders>
            <w:vAlign w:val="center"/>
            <w:hideMark/>
          </w:tcPr>
          <w:p w14:paraId="29FC94B3" w14:textId="77777777" w:rsidR="002257D2" w:rsidRDefault="002257D2">
            <w:pPr>
              <w:widowControl w:val="0"/>
              <w:jc w:val="left"/>
              <w:rPr>
                <w:rFonts w:ascii="宋体" w:hAnsi="宋体" w:cs="宋体"/>
                <w:szCs w:val="21"/>
              </w:rPr>
            </w:pPr>
            <w:r>
              <w:rPr>
                <w:rFonts w:ascii="宋体" w:hAnsi="宋体" w:cs="宋体" w:hint="eastAsia"/>
                <w:szCs w:val="21"/>
              </w:rPr>
              <w:t>培训与考核</w:t>
            </w:r>
          </w:p>
        </w:tc>
        <w:tc>
          <w:tcPr>
            <w:tcW w:w="6290" w:type="dxa"/>
            <w:tcBorders>
              <w:top w:val="single" w:sz="4" w:space="0" w:color="auto"/>
              <w:left w:val="single" w:sz="4" w:space="0" w:color="auto"/>
              <w:bottom w:val="single" w:sz="4" w:space="0" w:color="auto"/>
              <w:right w:val="single" w:sz="4" w:space="0" w:color="auto"/>
            </w:tcBorders>
            <w:hideMark/>
          </w:tcPr>
          <w:p w14:paraId="59E15572" w14:textId="77777777" w:rsidR="002257D2" w:rsidRDefault="002257D2">
            <w:pPr>
              <w:widowControl w:val="0"/>
              <w:jc w:val="left"/>
              <w:rPr>
                <w:rFonts w:ascii="宋体" w:hAnsi="宋体" w:cs="宋体"/>
                <w:szCs w:val="21"/>
              </w:rPr>
            </w:pPr>
            <w:r>
              <w:rPr>
                <w:rFonts w:ascii="宋体" w:hAnsi="宋体" w:cs="宋体" w:hint="eastAsia"/>
                <w:szCs w:val="21"/>
              </w:rPr>
              <w:t>编写设备操作、维护与应急处置培训教材，每年至少2次对运维团队进行培训、考核 。</w:t>
            </w:r>
          </w:p>
        </w:tc>
      </w:tr>
      <w:tr w:rsidR="002257D2" w14:paraId="2787190E" w14:textId="77777777" w:rsidTr="002257D2">
        <w:trPr>
          <w:trHeight w:val="354"/>
        </w:trPr>
        <w:tc>
          <w:tcPr>
            <w:tcW w:w="710" w:type="dxa"/>
            <w:tcBorders>
              <w:top w:val="single" w:sz="4" w:space="0" w:color="auto"/>
              <w:left w:val="single" w:sz="4" w:space="0" w:color="auto"/>
              <w:bottom w:val="single" w:sz="4" w:space="0" w:color="auto"/>
              <w:right w:val="single" w:sz="4" w:space="0" w:color="auto"/>
            </w:tcBorders>
            <w:vAlign w:val="center"/>
            <w:hideMark/>
          </w:tcPr>
          <w:p w14:paraId="3E93257E" w14:textId="77777777" w:rsidR="002257D2" w:rsidRDefault="002257D2">
            <w:pPr>
              <w:widowControl w:val="0"/>
              <w:spacing w:line="360" w:lineRule="auto"/>
              <w:jc w:val="center"/>
              <w:rPr>
                <w:rFonts w:ascii="宋体" w:hAnsi="宋体" w:cs="宋体"/>
                <w:szCs w:val="21"/>
              </w:rPr>
            </w:pPr>
            <w:r>
              <w:rPr>
                <w:rFonts w:ascii="宋体" w:hAnsi="宋体" w:cs="宋体" w:hint="eastAsia"/>
                <w:szCs w:val="21"/>
              </w:rPr>
              <w:t>7</w:t>
            </w:r>
          </w:p>
        </w:tc>
        <w:tc>
          <w:tcPr>
            <w:tcW w:w="1550" w:type="dxa"/>
            <w:tcBorders>
              <w:top w:val="single" w:sz="4" w:space="0" w:color="auto"/>
              <w:left w:val="single" w:sz="4" w:space="0" w:color="auto"/>
              <w:bottom w:val="single" w:sz="4" w:space="0" w:color="auto"/>
              <w:right w:val="single" w:sz="4" w:space="0" w:color="auto"/>
            </w:tcBorders>
            <w:vAlign w:val="center"/>
            <w:hideMark/>
          </w:tcPr>
          <w:p w14:paraId="2E123229" w14:textId="77777777" w:rsidR="002257D2" w:rsidRDefault="002257D2">
            <w:pPr>
              <w:widowControl w:val="0"/>
              <w:jc w:val="left"/>
              <w:rPr>
                <w:rFonts w:ascii="宋体" w:hAnsi="宋体" w:cs="宋体"/>
                <w:b/>
                <w:bCs/>
                <w:szCs w:val="21"/>
              </w:rPr>
            </w:pPr>
            <w:r>
              <w:rPr>
                <w:rFonts w:ascii="宋体" w:hAnsi="宋体" w:cs="宋体" w:hint="eastAsia"/>
                <w:szCs w:val="21"/>
              </w:rPr>
              <w:t>备品备件</w:t>
            </w:r>
          </w:p>
        </w:tc>
        <w:tc>
          <w:tcPr>
            <w:tcW w:w="6290" w:type="dxa"/>
            <w:tcBorders>
              <w:top w:val="single" w:sz="4" w:space="0" w:color="auto"/>
              <w:left w:val="single" w:sz="4" w:space="0" w:color="auto"/>
              <w:bottom w:val="single" w:sz="4" w:space="0" w:color="auto"/>
              <w:right w:val="single" w:sz="4" w:space="0" w:color="auto"/>
            </w:tcBorders>
            <w:hideMark/>
          </w:tcPr>
          <w:p w14:paraId="0B1B0B24" w14:textId="77777777" w:rsidR="002257D2" w:rsidRDefault="002257D2">
            <w:pPr>
              <w:widowControl w:val="0"/>
              <w:jc w:val="left"/>
              <w:rPr>
                <w:rFonts w:ascii="宋体" w:hAnsi="宋体" w:cs="宋体"/>
                <w:szCs w:val="21"/>
              </w:rPr>
            </w:pPr>
            <w:r>
              <w:rPr>
                <w:rFonts w:ascii="宋体" w:hAnsi="宋体" w:cs="宋体" w:hint="eastAsia"/>
                <w:szCs w:val="21"/>
              </w:rPr>
              <w:t>按照《备品备件清单》提供现场配件库存并确保及时补充采购。</w:t>
            </w:r>
          </w:p>
        </w:tc>
      </w:tr>
    </w:tbl>
    <w:p w14:paraId="04D8F1AD" w14:textId="77777777" w:rsidR="002257D2" w:rsidRDefault="002257D2" w:rsidP="002257D2">
      <w:pPr>
        <w:pStyle w:val="aa"/>
        <w:rPr>
          <w:rFonts w:ascii="宋体" w:hAnsi="宋体" w:cs="宋体"/>
        </w:rPr>
      </w:pPr>
    </w:p>
    <w:p w14:paraId="11BC272F" w14:textId="77777777" w:rsidR="002257D2" w:rsidRDefault="002257D2" w:rsidP="002257D2">
      <w:pPr>
        <w:tabs>
          <w:tab w:val="left" w:pos="318"/>
        </w:tabs>
        <w:spacing w:line="500" w:lineRule="exact"/>
        <w:ind w:leftChars="-47" w:left="-3" w:hangingChars="30" w:hanging="96"/>
        <w:rPr>
          <w:rFonts w:ascii="宋体" w:hAnsi="宋体" w:cs="宋体" w:hint="eastAsia"/>
          <w:b/>
          <w:bCs/>
          <w:sz w:val="32"/>
          <w:szCs w:val="32"/>
        </w:rPr>
      </w:pPr>
    </w:p>
    <w:p w14:paraId="7A37E56D" w14:textId="77777777" w:rsidR="002257D2" w:rsidRDefault="002257D2" w:rsidP="002257D2">
      <w:pPr>
        <w:tabs>
          <w:tab w:val="left" w:pos="318"/>
        </w:tabs>
        <w:spacing w:line="500" w:lineRule="exact"/>
        <w:ind w:leftChars="-47" w:left="-3" w:hangingChars="30" w:hanging="96"/>
        <w:rPr>
          <w:rFonts w:ascii="宋体" w:hAnsi="宋体" w:cs="宋体" w:hint="eastAsia"/>
          <w:b/>
          <w:bCs/>
          <w:sz w:val="32"/>
          <w:szCs w:val="32"/>
        </w:rPr>
      </w:pPr>
      <w:r>
        <w:rPr>
          <w:rFonts w:ascii="宋体" w:hAnsi="宋体" w:cs="宋体" w:hint="eastAsia"/>
          <w:b/>
          <w:bCs/>
          <w:sz w:val="32"/>
          <w:szCs w:val="32"/>
        </w:rPr>
        <w:t>五、服务响应时效</w:t>
      </w:r>
    </w:p>
    <w:tbl>
      <w:tblPr>
        <w:tblStyle w:val="a7"/>
        <w:tblpPr w:leftFromText="180" w:rightFromText="180" w:vertAnchor="text" w:horzAnchor="page" w:tblpX="1847" w:tblpY="334"/>
        <w:tblOverlap w:val="never"/>
        <w:tblW w:w="8540" w:type="dxa"/>
        <w:tblLook w:val="04A0" w:firstRow="1" w:lastRow="0" w:firstColumn="1" w:lastColumn="0" w:noHBand="0" w:noVBand="1"/>
      </w:tblPr>
      <w:tblGrid>
        <w:gridCol w:w="710"/>
        <w:gridCol w:w="1100"/>
        <w:gridCol w:w="3019"/>
        <w:gridCol w:w="3711"/>
      </w:tblGrid>
      <w:tr w:rsidR="002257D2" w14:paraId="12CCA8E4" w14:textId="77777777" w:rsidTr="002257D2">
        <w:trPr>
          <w:trHeight w:val="456"/>
        </w:trPr>
        <w:tc>
          <w:tcPr>
            <w:tcW w:w="710" w:type="dxa"/>
            <w:tcBorders>
              <w:top w:val="single" w:sz="4" w:space="0" w:color="auto"/>
              <w:left w:val="single" w:sz="4" w:space="0" w:color="auto"/>
              <w:bottom w:val="single" w:sz="4" w:space="0" w:color="auto"/>
              <w:right w:val="single" w:sz="4" w:space="0" w:color="auto"/>
            </w:tcBorders>
            <w:hideMark/>
          </w:tcPr>
          <w:p w14:paraId="4D697F02" w14:textId="77777777" w:rsidR="002257D2" w:rsidRDefault="002257D2">
            <w:pPr>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序号</w:t>
            </w:r>
          </w:p>
        </w:tc>
        <w:tc>
          <w:tcPr>
            <w:tcW w:w="1100" w:type="dxa"/>
            <w:tcBorders>
              <w:top w:val="single" w:sz="4" w:space="0" w:color="auto"/>
              <w:left w:val="single" w:sz="4" w:space="0" w:color="auto"/>
              <w:bottom w:val="single" w:sz="4" w:space="0" w:color="auto"/>
              <w:right w:val="single" w:sz="4" w:space="0" w:color="auto"/>
            </w:tcBorders>
            <w:hideMark/>
          </w:tcPr>
          <w:p w14:paraId="633A45AB" w14:textId="77777777" w:rsidR="002257D2" w:rsidRDefault="002257D2">
            <w:pPr>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流程</w:t>
            </w:r>
          </w:p>
        </w:tc>
        <w:tc>
          <w:tcPr>
            <w:tcW w:w="3019" w:type="dxa"/>
            <w:tcBorders>
              <w:top w:val="single" w:sz="4" w:space="0" w:color="auto"/>
              <w:left w:val="single" w:sz="4" w:space="0" w:color="auto"/>
              <w:bottom w:val="single" w:sz="4" w:space="0" w:color="auto"/>
              <w:right w:val="single" w:sz="4" w:space="0" w:color="auto"/>
            </w:tcBorders>
            <w:hideMark/>
          </w:tcPr>
          <w:p w14:paraId="4D8F9812" w14:textId="77777777" w:rsidR="002257D2" w:rsidRDefault="002257D2">
            <w:pPr>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普通故障</w:t>
            </w:r>
          </w:p>
        </w:tc>
        <w:tc>
          <w:tcPr>
            <w:tcW w:w="3711" w:type="dxa"/>
            <w:tcBorders>
              <w:top w:val="single" w:sz="4" w:space="0" w:color="auto"/>
              <w:left w:val="single" w:sz="4" w:space="0" w:color="auto"/>
              <w:bottom w:val="single" w:sz="4" w:space="0" w:color="auto"/>
              <w:right w:val="single" w:sz="4" w:space="0" w:color="auto"/>
            </w:tcBorders>
            <w:hideMark/>
          </w:tcPr>
          <w:p w14:paraId="18C9DA69" w14:textId="77777777" w:rsidR="002257D2" w:rsidRDefault="002257D2">
            <w:pPr>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紧急故障</w:t>
            </w:r>
          </w:p>
        </w:tc>
      </w:tr>
      <w:tr w:rsidR="002257D2" w14:paraId="334FB321" w14:textId="77777777" w:rsidTr="002257D2">
        <w:trPr>
          <w:trHeight w:val="393"/>
        </w:trPr>
        <w:tc>
          <w:tcPr>
            <w:tcW w:w="710" w:type="dxa"/>
            <w:tcBorders>
              <w:top w:val="single" w:sz="4" w:space="0" w:color="auto"/>
              <w:left w:val="single" w:sz="4" w:space="0" w:color="auto"/>
              <w:bottom w:val="single" w:sz="4" w:space="0" w:color="auto"/>
              <w:right w:val="single" w:sz="4" w:space="0" w:color="auto"/>
            </w:tcBorders>
            <w:hideMark/>
          </w:tcPr>
          <w:p w14:paraId="5077F5E3" w14:textId="77777777" w:rsidR="002257D2" w:rsidRDefault="002257D2">
            <w:pPr>
              <w:widowControl w:val="0"/>
              <w:jc w:val="center"/>
              <w:rPr>
                <w:rFonts w:ascii="宋体" w:hAnsi="宋体" w:cs="宋体"/>
                <w:sz w:val="18"/>
                <w:szCs w:val="18"/>
              </w:rPr>
            </w:pPr>
            <w:r>
              <w:rPr>
                <w:rFonts w:ascii="宋体" w:hAnsi="宋体" w:cs="宋体" w:hint="eastAsia"/>
                <w:sz w:val="18"/>
                <w:szCs w:val="18"/>
              </w:rPr>
              <w:t>1</w:t>
            </w:r>
          </w:p>
        </w:tc>
        <w:tc>
          <w:tcPr>
            <w:tcW w:w="1100" w:type="dxa"/>
            <w:tcBorders>
              <w:top w:val="single" w:sz="4" w:space="0" w:color="auto"/>
              <w:left w:val="single" w:sz="4" w:space="0" w:color="auto"/>
              <w:bottom w:val="single" w:sz="4" w:space="0" w:color="auto"/>
              <w:right w:val="single" w:sz="4" w:space="0" w:color="auto"/>
            </w:tcBorders>
            <w:hideMark/>
          </w:tcPr>
          <w:p w14:paraId="2520F51C" w14:textId="77777777" w:rsidR="002257D2" w:rsidRDefault="002257D2">
            <w:pPr>
              <w:widowControl w:val="0"/>
              <w:rPr>
                <w:rFonts w:ascii="宋体" w:hAnsi="宋体" w:cs="宋体"/>
                <w:sz w:val="18"/>
                <w:szCs w:val="18"/>
              </w:rPr>
            </w:pPr>
            <w:r>
              <w:rPr>
                <w:rFonts w:ascii="宋体" w:hAnsi="宋体" w:cs="宋体" w:hint="eastAsia"/>
                <w:sz w:val="18"/>
                <w:szCs w:val="18"/>
              </w:rPr>
              <w:t>故障响应</w:t>
            </w:r>
          </w:p>
        </w:tc>
        <w:tc>
          <w:tcPr>
            <w:tcW w:w="3019" w:type="dxa"/>
            <w:tcBorders>
              <w:top w:val="single" w:sz="4" w:space="0" w:color="auto"/>
              <w:left w:val="single" w:sz="4" w:space="0" w:color="auto"/>
              <w:bottom w:val="single" w:sz="4" w:space="0" w:color="auto"/>
              <w:right w:val="single" w:sz="4" w:space="0" w:color="auto"/>
            </w:tcBorders>
            <w:hideMark/>
          </w:tcPr>
          <w:p w14:paraId="7C67FF5F" w14:textId="77777777" w:rsidR="002257D2" w:rsidRDefault="002257D2">
            <w:pPr>
              <w:widowControl w:val="0"/>
              <w:rPr>
                <w:rFonts w:ascii="宋体" w:hAnsi="宋体" w:cs="宋体"/>
                <w:sz w:val="18"/>
                <w:szCs w:val="18"/>
              </w:rPr>
            </w:pPr>
            <w:r>
              <w:rPr>
                <w:rFonts w:ascii="宋体" w:hAnsi="宋体" w:cs="宋体" w:hint="eastAsia"/>
                <w:sz w:val="18"/>
                <w:szCs w:val="18"/>
              </w:rPr>
              <w:t>15分钟</w:t>
            </w:r>
          </w:p>
        </w:tc>
        <w:tc>
          <w:tcPr>
            <w:tcW w:w="3711" w:type="dxa"/>
            <w:tcBorders>
              <w:top w:val="single" w:sz="4" w:space="0" w:color="auto"/>
              <w:left w:val="single" w:sz="4" w:space="0" w:color="auto"/>
              <w:bottom w:val="single" w:sz="4" w:space="0" w:color="auto"/>
              <w:right w:val="single" w:sz="4" w:space="0" w:color="auto"/>
            </w:tcBorders>
            <w:hideMark/>
          </w:tcPr>
          <w:p w14:paraId="3CBCD54D" w14:textId="77777777" w:rsidR="002257D2" w:rsidRDefault="002257D2">
            <w:pPr>
              <w:widowControl w:val="0"/>
              <w:rPr>
                <w:rFonts w:ascii="宋体" w:hAnsi="宋体" w:cs="宋体"/>
                <w:sz w:val="18"/>
                <w:szCs w:val="18"/>
              </w:rPr>
            </w:pPr>
            <w:r>
              <w:rPr>
                <w:rFonts w:ascii="宋体" w:hAnsi="宋体" w:cs="宋体" w:hint="eastAsia"/>
                <w:sz w:val="18"/>
                <w:szCs w:val="18"/>
              </w:rPr>
              <w:t>15分钟</w:t>
            </w:r>
          </w:p>
        </w:tc>
      </w:tr>
      <w:tr w:rsidR="002257D2" w14:paraId="49D83BA6" w14:textId="77777777" w:rsidTr="002257D2">
        <w:trPr>
          <w:trHeight w:val="314"/>
        </w:trPr>
        <w:tc>
          <w:tcPr>
            <w:tcW w:w="710" w:type="dxa"/>
            <w:tcBorders>
              <w:top w:val="single" w:sz="4" w:space="0" w:color="auto"/>
              <w:left w:val="single" w:sz="4" w:space="0" w:color="auto"/>
              <w:bottom w:val="single" w:sz="4" w:space="0" w:color="auto"/>
              <w:right w:val="single" w:sz="4" w:space="0" w:color="auto"/>
            </w:tcBorders>
            <w:hideMark/>
          </w:tcPr>
          <w:p w14:paraId="1397CFC2" w14:textId="77777777" w:rsidR="002257D2" w:rsidRDefault="002257D2">
            <w:pPr>
              <w:widowControl w:val="0"/>
              <w:jc w:val="center"/>
              <w:rPr>
                <w:rFonts w:ascii="宋体" w:hAnsi="宋体" w:cs="宋体"/>
                <w:sz w:val="18"/>
                <w:szCs w:val="18"/>
              </w:rPr>
            </w:pPr>
            <w:r>
              <w:rPr>
                <w:rFonts w:ascii="宋体" w:hAnsi="宋体" w:cs="宋体" w:hint="eastAsia"/>
                <w:sz w:val="18"/>
                <w:szCs w:val="18"/>
              </w:rPr>
              <w:t>2</w:t>
            </w:r>
          </w:p>
        </w:tc>
        <w:tc>
          <w:tcPr>
            <w:tcW w:w="1100" w:type="dxa"/>
            <w:tcBorders>
              <w:top w:val="single" w:sz="4" w:space="0" w:color="auto"/>
              <w:left w:val="single" w:sz="4" w:space="0" w:color="auto"/>
              <w:bottom w:val="single" w:sz="4" w:space="0" w:color="auto"/>
              <w:right w:val="single" w:sz="4" w:space="0" w:color="auto"/>
            </w:tcBorders>
            <w:hideMark/>
          </w:tcPr>
          <w:p w14:paraId="420A05FD" w14:textId="77777777" w:rsidR="002257D2" w:rsidRDefault="002257D2">
            <w:pPr>
              <w:widowControl w:val="0"/>
              <w:rPr>
                <w:rFonts w:ascii="宋体" w:hAnsi="宋体" w:cs="宋体"/>
                <w:sz w:val="18"/>
                <w:szCs w:val="18"/>
              </w:rPr>
            </w:pPr>
            <w:r>
              <w:rPr>
                <w:rFonts w:ascii="宋体" w:hAnsi="宋体" w:cs="宋体" w:hint="eastAsia"/>
                <w:sz w:val="18"/>
                <w:szCs w:val="18"/>
              </w:rPr>
              <w:t>到场时效</w:t>
            </w:r>
          </w:p>
        </w:tc>
        <w:tc>
          <w:tcPr>
            <w:tcW w:w="3019" w:type="dxa"/>
            <w:tcBorders>
              <w:top w:val="single" w:sz="4" w:space="0" w:color="auto"/>
              <w:left w:val="single" w:sz="4" w:space="0" w:color="auto"/>
              <w:bottom w:val="single" w:sz="4" w:space="0" w:color="auto"/>
              <w:right w:val="single" w:sz="4" w:space="0" w:color="auto"/>
            </w:tcBorders>
            <w:hideMark/>
          </w:tcPr>
          <w:p w14:paraId="1594A3D0" w14:textId="77777777" w:rsidR="002257D2" w:rsidRDefault="002257D2">
            <w:pPr>
              <w:widowControl w:val="0"/>
              <w:rPr>
                <w:rFonts w:ascii="宋体" w:hAnsi="宋体" w:cs="宋体"/>
                <w:sz w:val="18"/>
                <w:szCs w:val="18"/>
              </w:rPr>
            </w:pPr>
            <w:r>
              <w:rPr>
                <w:rFonts w:ascii="宋体" w:hAnsi="宋体" w:cs="宋体" w:hint="eastAsia"/>
                <w:sz w:val="18"/>
                <w:szCs w:val="18"/>
              </w:rPr>
              <w:t>4小时</w:t>
            </w:r>
          </w:p>
        </w:tc>
        <w:tc>
          <w:tcPr>
            <w:tcW w:w="3711" w:type="dxa"/>
            <w:tcBorders>
              <w:top w:val="single" w:sz="4" w:space="0" w:color="auto"/>
              <w:left w:val="single" w:sz="4" w:space="0" w:color="auto"/>
              <w:bottom w:val="single" w:sz="4" w:space="0" w:color="auto"/>
              <w:right w:val="single" w:sz="4" w:space="0" w:color="auto"/>
            </w:tcBorders>
            <w:hideMark/>
          </w:tcPr>
          <w:p w14:paraId="025D216E" w14:textId="77777777" w:rsidR="002257D2" w:rsidRDefault="002257D2">
            <w:pPr>
              <w:widowControl w:val="0"/>
              <w:rPr>
                <w:rFonts w:ascii="宋体" w:hAnsi="宋体" w:cs="宋体"/>
                <w:sz w:val="18"/>
                <w:szCs w:val="18"/>
              </w:rPr>
            </w:pPr>
            <w:r>
              <w:rPr>
                <w:rFonts w:ascii="宋体" w:hAnsi="宋体" w:cs="宋体" w:hint="eastAsia"/>
                <w:sz w:val="18"/>
                <w:szCs w:val="18"/>
              </w:rPr>
              <w:t>2小时</w:t>
            </w:r>
          </w:p>
        </w:tc>
      </w:tr>
      <w:tr w:rsidR="002257D2" w14:paraId="7CDA94F2" w14:textId="77777777" w:rsidTr="002257D2">
        <w:trPr>
          <w:trHeight w:val="315"/>
        </w:trPr>
        <w:tc>
          <w:tcPr>
            <w:tcW w:w="710" w:type="dxa"/>
            <w:tcBorders>
              <w:top w:val="single" w:sz="4" w:space="0" w:color="auto"/>
              <w:left w:val="single" w:sz="4" w:space="0" w:color="auto"/>
              <w:bottom w:val="single" w:sz="4" w:space="0" w:color="auto"/>
              <w:right w:val="single" w:sz="4" w:space="0" w:color="auto"/>
            </w:tcBorders>
            <w:hideMark/>
          </w:tcPr>
          <w:p w14:paraId="07751C1D" w14:textId="77777777" w:rsidR="002257D2" w:rsidRDefault="002257D2">
            <w:pPr>
              <w:widowControl w:val="0"/>
              <w:jc w:val="center"/>
              <w:rPr>
                <w:rFonts w:ascii="宋体" w:hAnsi="宋体" w:cs="宋体"/>
                <w:sz w:val="18"/>
                <w:szCs w:val="18"/>
              </w:rPr>
            </w:pPr>
            <w:r>
              <w:rPr>
                <w:rFonts w:ascii="宋体" w:hAnsi="宋体" w:cs="宋体" w:hint="eastAsia"/>
                <w:sz w:val="18"/>
                <w:szCs w:val="18"/>
              </w:rPr>
              <w:t>3</w:t>
            </w:r>
          </w:p>
        </w:tc>
        <w:tc>
          <w:tcPr>
            <w:tcW w:w="1100" w:type="dxa"/>
            <w:tcBorders>
              <w:top w:val="single" w:sz="4" w:space="0" w:color="auto"/>
              <w:left w:val="single" w:sz="4" w:space="0" w:color="auto"/>
              <w:bottom w:val="single" w:sz="4" w:space="0" w:color="auto"/>
              <w:right w:val="single" w:sz="4" w:space="0" w:color="auto"/>
            </w:tcBorders>
            <w:hideMark/>
          </w:tcPr>
          <w:p w14:paraId="32C42F9F" w14:textId="77777777" w:rsidR="002257D2" w:rsidRDefault="002257D2">
            <w:pPr>
              <w:widowControl w:val="0"/>
              <w:rPr>
                <w:rFonts w:ascii="宋体" w:hAnsi="宋体" w:cs="宋体"/>
                <w:sz w:val="18"/>
                <w:szCs w:val="18"/>
              </w:rPr>
            </w:pPr>
            <w:r>
              <w:rPr>
                <w:rFonts w:ascii="宋体" w:hAnsi="宋体" w:cs="宋体" w:hint="eastAsia"/>
                <w:sz w:val="18"/>
                <w:szCs w:val="18"/>
              </w:rPr>
              <w:t>提供方案</w:t>
            </w:r>
          </w:p>
        </w:tc>
        <w:tc>
          <w:tcPr>
            <w:tcW w:w="3019" w:type="dxa"/>
            <w:tcBorders>
              <w:top w:val="single" w:sz="4" w:space="0" w:color="auto"/>
              <w:left w:val="single" w:sz="4" w:space="0" w:color="auto"/>
              <w:bottom w:val="single" w:sz="4" w:space="0" w:color="auto"/>
              <w:right w:val="single" w:sz="4" w:space="0" w:color="auto"/>
            </w:tcBorders>
            <w:hideMark/>
          </w:tcPr>
          <w:p w14:paraId="2B63AB3F" w14:textId="77777777" w:rsidR="002257D2" w:rsidRDefault="002257D2">
            <w:pPr>
              <w:widowControl w:val="0"/>
              <w:rPr>
                <w:rFonts w:ascii="宋体" w:hAnsi="宋体" w:cs="宋体"/>
                <w:sz w:val="18"/>
                <w:szCs w:val="18"/>
              </w:rPr>
            </w:pPr>
            <w:r>
              <w:rPr>
                <w:rFonts w:ascii="宋体" w:hAnsi="宋体" w:cs="宋体" w:hint="eastAsia"/>
                <w:sz w:val="18"/>
                <w:szCs w:val="18"/>
              </w:rPr>
              <w:t>48小时</w:t>
            </w:r>
          </w:p>
        </w:tc>
        <w:tc>
          <w:tcPr>
            <w:tcW w:w="3711" w:type="dxa"/>
            <w:tcBorders>
              <w:top w:val="single" w:sz="4" w:space="0" w:color="auto"/>
              <w:left w:val="single" w:sz="4" w:space="0" w:color="auto"/>
              <w:bottom w:val="single" w:sz="4" w:space="0" w:color="auto"/>
              <w:right w:val="single" w:sz="4" w:space="0" w:color="auto"/>
            </w:tcBorders>
            <w:hideMark/>
          </w:tcPr>
          <w:p w14:paraId="29AD6A7A" w14:textId="77777777" w:rsidR="002257D2" w:rsidRDefault="002257D2">
            <w:pPr>
              <w:widowControl w:val="0"/>
              <w:rPr>
                <w:rFonts w:ascii="宋体" w:hAnsi="宋体" w:cs="宋体"/>
                <w:sz w:val="18"/>
                <w:szCs w:val="18"/>
              </w:rPr>
            </w:pPr>
            <w:r>
              <w:rPr>
                <w:rFonts w:ascii="宋体" w:hAnsi="宋体" w:cs="宋体" w:hint="eastAsia"/>
                <w:sz w:val="18"/>
                <w:szCs w:val="18"/>
              </w:rPr>
              <w:t>4小时</w:t>
            </w:r>
          </w:p>
        </w:tc>
      </w:tr>
      <w:tr w:rsidR="002257D2" w14:paraId="1B674D29" w14:textId="77777777" w:rsidTr="002257D2">
        <w:tc>
          <w:tcPr>
            <w:tcW w:w="710" w:type="dxa"/>
            <w:tcBorders>
              <w:top w:val="single" w:sz="4" w:space="0" w:color="auto"/>
              <w:left w:val="single" w:sz="4" w:space="0" w:color="auto"/>
              <w:bottom w:val="single" w:sz="4" w:space="0" w:color="auto"/>
              <w:right w:val="single" w:sz="4" w:space="0" w:color="auto"/>
            </w:tcBorders>
            <w:hideMark/>
          </w:tcPr>
          <w:p w14:paraId="689104D1" w14:textId="77777777" w:rsidR="002257D2" w:rsidRDefault="002257D2">
            <w:pPr>
              <w:widowControl w:val="0"/>
              <w:jc w:val="center"/>
              <w:rPr>
                <w:rFonts w:ascii="宋体" w:hAnsi="宋体" w:cs="宋体"/>
                <w:sz w:val="18"/>
                <w:szCs w:val="18"/>
              </w:rPr>
            </w:pPr>
            <w:r>
              <w:rPr>
                <w:rFonts w:ascii="宋体" w:hAnsi="宋体" w:cs="宋体" w:hint="eastAsia"/>
                <w:sz w:val="18"/>
                <w:szCs w:val="18"/>
              </w:rPr>
              <w:t>4</w:t>
            </w:r>
          </w:p>
        </w:tc>
        <w:tc>
          <w:tcPr>
            <w:tcW w:w="1100" w:type="dxa"/>
            <w:tcBorders>
              <w:top w:val="single" w:sz="4" w:space="0" w:color="auto"/>
              <w:left w:val="single" w:sz="4" w:space="0" w:color="auto"/>
              <w:bottom w:val="single" w:sz="4" w:space="0" w:color="auto"/>
              <w:right w:val="single" w:sz="4" w:space="0" w:color="auto"/>
            </w:tcBorders>
            <w:hideMark/>
          </w:tcPr>
          <w:p w14:paraId="1E72BE57" w14:textId="77777777" w:rsidR="002257D2" w:rsidRDefault="002257D2">
            <w:pPr>
              <w:widowControl w:val="0"/>
              <w:rPr>
                <w:rFonts w:ascii="宋体" w:hAnsi="宋体" w:cs="宋体"/>
                <w:sz w:val="18"/>
                <w:szCs w:val="18"/>
              </w:rPr>
            </w:pPr>
            <w:r>
              <w:rPr>
                <w:rFonts w:ascii="宋体" w:hAnsi="宋体" w:cs="宋体" w:hint="eastAsia"/>
                <w:sz w:val="18"/>
                <w:szCs w:val="18"/>
              </w:rPr>
              <w:t>故障修复</w:t>
            </w:r>
          </w:p>
        </w:tc>
        <w:tc>
          <w:tcPr>
            <w:tcW w:w="3019" w:type="dxa"/>
            <w:tcBorders>
              <w:top w:val="single" w:sz="4" w:space="0" w:color="auto"/>
              <w:left w:val="single" w:sz="4" w:space="0" w:color="auto"/>
              <w:bottom w:val="single" w:sz="4" w:space="0" w:color="auto"/>
              <w:right w:val="single" w:sz="4" w:space="0" w:color="auto"/>
            </w:tcBorders>
            <w:hideMark/>
          </w:tcPr>
          <w:p w14:paraId="32FCBF1C" w14:textId="77777777" w:rsidR="002257D2" w:rsidRDefault="002257D2">
            <w:pPr>
              <w:widowControl w:val="0"/>
              <w:rPr>
                <w:rFonts w:ascii="宋体" w:hAnsi="宋体" w:cs="宋体"/>
                <w:sz w:val="18"/>
                <w:szCs w:val="18"/>
              </w:rPr>
            </w:pPr>
            <w:r>
              <w:rPr>
                <w:rFonts w:ascii="宋体" w:hAnsi="宋体" w:cs="宋体" w:hint="eastAsia"/>
                <w:sz w:val="18"/>
                <w:szCs w:val="18"/>
              </w:rPr>
              <w:t>详见附件《故障修复时间列表》</w:t>
            </w:r>
          </w:p>
        </w:tc>
        <w:tc>
          <w:tcPr>
            <w:tcW w:w="3711" w:type="dxa"/>
            <w:tcBorders>
              <w:top w:val="single" w:sz="4" w:space="0" w:color="auto"/>
              <w:left w:val="single" w:sz="4" w:space="0" w:color="auto"/>
              <w:bottom w:val="single" w:sz="4" w:space="0" w:color="auto"/>
              <w:right w:val="single" w:sz="4" w:space="0" w:color="auto"/>
            </w:tcBorders>
            <w:hideMark/>
          </w:tcPr>
          <w:p w14:paraId="253C7528" w14:textId="77777777" w:rsidR="002257D2" w:rsidRDefault="002257D2">
            <w:pPr>
              <w:widowControl w:val="0"/>
              <w:rPr>
                <w:rFonts w:ascii="宋体" w:hAnsi="宋体" w:cs="宋体"/>
                <w:sz w:val="18"/>
                <w:szCs w:val="18"/>
              </w:rPr>
            </w:pPr>
            <w:r>
              <w:rPr>
                <w:rFonts w:ascii="宋体" w:hAnsi="宋体" w:cs="宋体" w:hint="eastAsia"/>
                <w:sz w:val="18"/>
                <w:szCs w:val="18"/>
              </w:rPr>
              <w:t>详见附件《故障修复时间列表》</w:t>
            </w:r>
          </w:p>
        </w:tc>
      </w:tr>
      <w:tr w:rsidR="002257D2" w14:paraId="6623BC13" w14:textId="77777777" w:rsidTr="002257D2">
        <w:tc>
          <w:tcPr>
            <w:tcW w:w="710" w:type="dxa"/>
            <w:tcBorders>
              <w:top w:val="single" w:sz="4" w:space="0" w:color="auto"/>
              <w:left w:val="single" w:sz="4" w:space="0" w:color="auto"/>
              <w:bottom w:val="single" w:sz="4" w:space="0" w:color="auto"/>
              <w:right w:val="single" w:sz="4" w:space="0" w:color="auto"/>
            </w:tcBorders>
            <w:hideMark/>
          </w:tcPr>
          <w:p w14:paraId="6507D843" w14:textId="77777777" w:rsidR="002257D2" w:rsidRDefault="002257D2">
            <w:pPr>
              <w:widowControl w:val="0"/>
              <w:jc w:val="center"/>
              <w:rPr>
                <w:rFonts w:ascii="宋体" w:hAnsi="宋体" w:cs="宋体"/>
                <w:sz w:val="18"/>
                <w:szCs w:val="18"/>
              </w:rPr>
            </w:pPr>
            <w:r>
              <w:rPr>
                <w:rFonts w:ascii="宋体" w:hAnsi="宋体" w:cs="宋体" w:hint="eastAsia"/>
                <w:sz w:val="18"/>
                <w:szCs w:val="18"/>
              </w:rPr>
              <w:t>5</w:t>
            </w:r>
          </w:p>
        </w:tc>
        <w:tc>
          <w:tcPr>
            <w:tcW w:w="1100" w:type="dxa"/>
            <w:tcBorders>
              <w:top w:val="single" w:sz="4" w:space="0" w:color="auto"/>
              <w:left w:val="single" w:sz="4" w:space="0" w:color="auto"/>
              <w:bottom w:val="single" w:sz="4" w:space="0" w:color="auto"/>
              <w:right w:val="single" w:sz="4" w:space="0" w:color="auto"/>
            </w:tcBorders>
            <w:hideMark/>
          </w:tcPr>
          <w:p w14:paraId="79006F48" w14:textId="77777777" w:rsidR="002257D2" w:rsidRDefault="002257D2">
            <w:pPr>
              <w:widowControl w:val="0"/>
              <w:rPr>
                <w:rFonts w:ascii="宋体" w:hAnsi="宋体" w:cs="宋体"/>
                <w:sz w:val="18"/>
                <w:szCs w:val="18"/>
              </w:rPr>
            </w:pPr>
            <w:r>
              <w:rPr>
                <w:rFonts w:ascii="宋体" w:hAnsi="宋体" w:cs="宋体" w:hint="eastAsia"/>
                <w:sz w:val="18"/>
                <w:szCs w:val="18"/>
              </w:rPr>
              <w:t>提交报告</w:t>
            </w:r>
          </w:p>
        </w:tc>
        <w:tc>
          <w:tcPr>
            <w:tcW w:w="3019" w:type="dxa"/>
            <w:tcBorders>
              <w:top w:val="single" w:sz="4" w:space="0" w:color="auto"/>
              <w:left w:val="single" w:sz="4" w:space="0" w:color="auto"/>
              <w:bottom w:val="single" w:sz="4" w:space="0" w:color="auto"/>
              <w:right w:val="single" w:sz="4" w:space="0" w:color="auto"/>
            </w:tcBorders>
            <w:hideMark/>
          </w:tcPr>
          <w:p w14:paraId="20BA2168" w14:textId="77777777" w:rsidR="002257D2" w:rsidRDefault="002257D2">
            <w:pPr>
              <w:widowControl w:val="0"/>
              <w:rPr>
                <w:rFonts w:ascii="宋体" w:hAnsi="宋体" w:cs="宋体"/>
                <w:sz w:val="18"/>
                <w:szCs w:val="18"/>
              </w:rPr>
            </w:pPr>
            <w:r>
              <w:rPr>
                <w:rFonts w:ascii="宋体" w:hAnsi="宋体" w:cs="宋体" w:hint="eastAsia"/>
                <w:sz w:val="18"/>
                <w:szCs w:val="18"/>
              </w:rPr>
              <w:t>无需提交报告</w:t>
            </w:r>
          </w:p>
        </w:tc>
        <w:tc>
          <w:tcPr>
            <w:tcW w:w="3711" w:type="dxa"/>
            <w:tcBorders>
              <w:top w:val="single" w:sz="4" w:space="0" w:color="auto"/>
              <w:left w:val="single" w:sz="4" w:space="0" w:color="auto"/>
              <w:bottom w:val="single" w:sz="4" w:space="0" w:color="auto"/>
              <w:right w:val="single" w:sz="4" w:space="0" w:color="auto"/>
            </w:tcBorders>
            <w:hideMark/>
          </w:tcPr>
          <w:p w14:paraId="1FA05D30" w14:textId="77777777" w:rsidR="002257D2" w:rsidRDefault="002257D2">
            <w:pPr>
              <w:widowControl w:val="0"/>
              <w:rPr>
                <w:rFonts w:ascii="宋体" w:hAnsi="宋体" w:cs="宋体"/>
                <w:sz w:val="18"/>
                <w:szCs w:val="18"/>
              </w:rPr>
            </w:pPr>
            <w:r>
              <w:rPr>
                <w:rFonts w:ascii="宋体" w:hAnsi="宋体" w:cs="宋体" w:hint="eastAsia"/>
                <w:sz w:val="18"/>
                <w:szCs w:val="18"/>
              </w:rPr>
              <w:t>故障完成后72H内</w:t>
            </w:r>
          </w:p>
        </w:tc>
      </w:tr>
      <w:tr w:rsidR="002257D2" w14:paraId="5381014A" w14:textId="77777777" w:rsidTr="002257D2">
        <w:tc>
          <w:tcPr>
            <w:tcW w:w="710" w:type="dxa"/>
            <w:tcBorders>
              <w:top w:val="single" w:sz="4" w:space="0" w:color="auto"/>
              <w:left w:val="single" w:sz="4" w:space="0" w:color="auto"/>
              <w:bottom w:val="single" w:sz="4" w:space="0" w:color="auto"/>
              <w:right w:val="single" w:sz="4" w:space="0" w:color="auto"/>
            </w:tcBorders>
          </w:tcPr>
          <w:p w14:paraId="03F3033E" w14:textId="77777777" w:rsidR="002257D2" w:rsidRDefault="002257D2">
            <w:pPr>
              <w:jc w:val="center"/>
              <w:rPr>
                <w:rFonts w:ascii="宋体" w:hAnsi="宋体" w:cs="宋体"/>
                <w:sz w:val="18"/>
                <w:szCs w:val="18"/>
              </w:rPr>
            </w:pPr>
          </w:p>
          <w:p w14:paraId="1CD008F0" w14:textId="77777777" w:rsidR="002257D2" w:rsidRDefault="002257D2">
            <w:pPr>
              <w:widowControl w:val="0"/>
              <w:jc w:val="center"/>
              <w:rPr>
                <w:rFonts w:ascii="宋体" w:hAnsi="宋体" w:cs="宋体"/>
                <w:sz w:val="18"/>
                <w:szCs w:val="18"/>
              </w:rPr>
            </w:pPr>
            <w:r>
              <w:rPr>
                <w:rFonts w:ascii="宋体" w:hAnsi="宋体" w:cs="宋体" w:hint="eastAsia"/>
                <w:sz w:val="18"/>
                <w:szCs w:val="18"/>
              </w:rPr>
              <w:t>6</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3F3A77E" w14:textId="77777777" w:rsidR="002257D2" w:rsidRDefault="002257D2">
            <w:pPr>
              <w:widowControl w:val="0"/>
              <w:rPr>
                <w:rFonts w:ascii="宋体" w:hAnsi="宋体" w:cs="宋体"/>
                <w:sz w:val="18"/>
                <w:szCs w:val="18"/>
              </w:rPr>
            </w:pPr>
            <w:r>
              <w:rPr>
                <w:rFonts w:ascii="宋体" w:hAnsi="宋体" w:cs="宋体" w:hint="eastAsia"/>
                <w:sz w:val="18"/>
                <w:szCs w:val="18"/>
              </w:rPr>
              <w:t>故障定级说明</w:t>
            </w:r>
          </w:p>
        </w:tc>
        <w:tc>
          <w:tcPr>
            <w:tcW w:w="3019" w:type="dxa"/>
            <w:tcBorders>
              <w:top w:val="single" w:sz="4" w:space="0" w:color="auto"/>
              <w:left w:val="single" w:sz="4" w:space="0" w:color="auto"/>
              <w:bottom w:val="single" w:sz="4" w:space="0" w:color="auto"/>
              <w:right w:val="single" w:sz="4" w:space="0" w:color="auto"/>
            </w:tcBorders>
            <w:hideMark/>
          </w:tcPr>
          <w:p w14:paraId="656D717A" w14:textId="77777777" w:rsidR="002257D2" w:rsidRDefault="002257D2">
            <w:pPr>
              <w:widowControl w:val="0"/>
              <w:rPr>
                <w:rFonts w:ascii="宋体" w:hAnsi="宋体" w:cs="宋体"/>
                <w:sz w:val="18"/>
                <w:szCs w:val="18"/>
              </w:rPr>
            </w:pPr>
            <w:r>
              <w:rPr>
                <w:rFonts w:ascii="宋体" w:hAnsi="宋体" w:cs="宋体" w:hint="eastAsia"/>
                <w:sz w:val="18"/>
                <w:szCs w:val="18"/>
              </w:rPr>
              <w:t>普通故障：除紧急故障外，会导致设备或系统处于非正常状态的故障</w:t>
            </w:r>
          </w:p>
        </w:tc>
        <w:tc>
          <w:tcPr>
            <w:tcW w:w="3711" w:type="dxa"/>
            <w:tcBorders>
              <w:top w:val="single" w:sz="4" w:space="0" w:color="auto"/>
              <w:left w:val="single" w:sz="4" w:space="0" w:color="auto"/>
              <w:bottom w:val="single" w:sz="4" w:space="0" w:color="auto"/>
              <w:right w:val="single" w:sz="4" w:space="0" w:color="auto"/>
            </w:tcBorders>
            <w:hideMark/>
          </w:tcPr>
          <w:p w14:paraId="32A733F5" w14:textId="77777777" w:rsidR="002257D2" w:rsidRDefault="002257D2">
            <w:pPr>
              <w:widowControl w:val="0"/>
              <w:rPr>
                <w:rFonts w:ascii="宋体" w:hAnsi="宋体" w:cs="宋体"/>
                <w:sz w:val="18"/>
                <w:szCs w:val="18"/>
              </w:rPr>
            </w:pPr>
            <w:r>
              <w:rPr>
                <w:rFonts w:ascii="宋体" w:hAnsi="宋体" w:cs="宋体" w:hint="eastAsia"/>
                <w:sz w:val="18"/>
                <w:szCs w:val="18"/>
              </w:rPr>
              <w:t>紧急故障：可能会导致设备拒动、误动、完全丧失功能且复位</w:t>
            </w:r>
            <w:proofErr w:type="gramStart"/>
            <w:r>
              <w:rPr>
                <w:rFonts w:ascii="宋体" w:hAnsi="宋体" w:cs="宋体" w:hint="eastAsia"/>
                <w:sz w:val="18"/>
                <w:szCs w:val="18"/>
              </w:rPr>
              <w:t>不</w:t>
            </w:r>
            <w:proofErr w:type="gramEnd"/>
            <w:r>
              <w:rPr>
                <w:rFonts w:ascii="宋体" w:hAnsi="宋体" w:cs="宋体" w:hint="eastAsia"/>
                <w:sz w:val="18"/>
                <w:szCs w:val="18"/>
              </w:rPr>
              <w:t>可用，或丧失系统冗余等各类造成系统可靠性下降的故障</w:t>
            </w:r>
          </w:p>
        </w:tc>
      </w:tr>
    </w:tbl>
    <w:p w14:paraId="171B5212" w14:textId="77777777" w:rsidR="002257D2" w:rsidRDefault="002257D2" w:rsidP="002257D2">
      <w:pPr>
        <w:pStyle w:val="aa"/>
        <w:rPr>
          <w:rFonts w:ascii="宋体" w:hAnsi="宋体" w:cs="宋体" w:hint="eastAsia"/>
        </w:rPr>
      </w:pPr>
    </w:p>
    <w:p w14:paraId="0E283C62" w14:textId="77777777" w:rsidR="002257D2" w:rsidRDefault="002257D2" w:rsidP="002257D2">
      <w:pPr>
        <w:tabs>
          <w:tab w:val="left" w:pos="318"/>
        </w:tabs>
        <w:spacing w:line="500" w:lineRule="exact"/>
        <w:rPr>
          <w:rFonts w:ascii="宋体" w:hAnsi="宋体" w:cs="宋体" w:hint="eastAsia"/>
          <w:b/>
          <w:bCs/>
          <w:sz w:val="32"/>
          <w:szCs w:val="32"/>
        </w:rPr>
      </w:pPr>
    </w:p>
    <w:p w14:paraId="1CAE3623" w14:textId="77777777" w:rsidR="002257D2" w:rsidRDefault="002257D2" w:rsidP="002257D2">
      <w:pPr>
        <w:tabs>
          <w:tab w:val="left" w:pos="318"/>
        </w:tabs>
        <w:spacing w:line="500" w:lineRule="exact"/>
        <w:rPr>
          <w:rFonts w:ascii="宋体" w:hAnsi="宋体" w:cs="宋体" w:hint="eastAsia"/>
          <w:b/>
          <w:bCs/>
          <w:sz w:val="32"/>
          <w:szCs w:val="32"/>
        </w:rPr>
      </w:pPr>
    </w:p>
    <w:p w14:paraId="625F913D" w14:textId="77777777" w:rsidR="002257D2" w:rsidRDefault="002257D2" w:rsidP="002257D2">
      <w:pPr>
        <w:tabs>
          <w:tab w:val="left" w:pos="318"/>
        </w:tabs>
        <w:spacing w:line="500" w:lineRule="exact"/>
        <w:rPr>
          <w:rFonts w:ascii="宋体" w:hAnsi="宋体" w:cs="宋体" w:hint="eastAsia"/>
          <w:b/>
          <w:bCs/>
          <w:sz w:val="32"/>
          <w:szCs w:val="32"/>
        </w:rPr>
      </w:pPr>
    </w:p>
    <w:p w14:paraId="38A125C9" w14:textId="77777777" w:rsidR="002257D2" w:rsidRDefault="002257D2" w:rsidP="002257D2">
      <w:pPr>
        <w:tabs>
          <w:tab w:val="left" w:pos="318"/>
        </w:tabs>
        <w:spacing w:line="500" w:lineRule="exact"/>
        <w:rPr>
          <w:rFonts w:ascii="宋体" w:hAnsi="宋体" w:cs="宋体" w:hint="eastAsia"/>
          <w:b/>
          <w:bCs/>
          <w:sz w:val="32"/>
          <w:szCs w:val="32"/>
        </w:rPr>
      </w:pPr>
      <w:r>
        <w:rPr>
          <w:rFonts w:ascii="宋体" w:hAnsi="宋体" w:cs="宋体" w:hint="eastAsia"/>
          <w:b/>
          <w:bCs/>
          <w:sz w:val="32"/>
          <w:szCs w:val="32"/>
        </w:rPr>
        <w:t>六、服务质量评估</w:t>
      </w:r>
    </w:p>
    <w:tbl>
      <w:tblPr>
        <w:tblpPr w:leftFromText="180" w:rightFromText="180" w:vertAnchor="text" w:horzAnchor="page" w:tblpX="1678" w:tblpY="296"/>
        <w:tblOverlap w:val="never"/>
        <w:tblW w:w="8835" w:type="dxa"/>
        <w:tblLayout w:type="fixed"/>
        <w:tblLook w:val="04A0" w:firstRow="1" w:lastRow="0" w:firstColumn="1" w:lastColumn="0" w:noHBand="0" w:noVBand="1"/>
      </w:tblPr>
      <w:tblGrid>
        <w:gridCol w:w="1213"/>
        <w:gridCol w:w="175"/>
        <w:gridCol w:w="1855"/>
        <w:gridCol w:w="2238"/>
        <w:gridCol w:w="687"/>
        <w:gridCol w:w="1838"/>
        <w:gridCol w:w="829"/>
      </w:tblGrid>
      <w:tr w:rsidR="002257D2" w14:paraId="2B36D220" w14:textId="77777777" w:rsidTr="002257D2">
        <w:trPr>
          <w:trHeight w:val="685"/>
        </w:trPr>
        <w:tc>
          <w:tcPr>
            <w:tcW w:w="1214" w:type="dxa"/>
            <w:tcBorders>
              <w:top w:val="single" w:sz="4" w:space="0" w:color="000000"/>
              <w:left w:val="single" w:sz="4" w:space="0" w:color="000000"/>
              <w:bottom w:val="single" w:sz="4" w:space="0" w:color="auto"/>
              <w:right w:val="single" w:sz="4" w:space="0" w:color="000000"/>
            </w:tcBorders>
            <w:vAlign w:val="center"/>
            <w:hideMark/>
          </w:tcPr>
          <w:p w14:paraId="193373FA" w14:textId="77777777" w:rsidR="002257D2" w:rsidRDefault="002257D2">
            <w:pPr>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服务指标</w:t>
            </w:r>
          </w:p>
        </w:tc>
        <w:tc>
          <w:tcPr>
            <w:tcW w:w="4959" w:type="dxa"/>
            <w:gridSpan w:val="4"/>
            <w:tcBorders>
              <w:top w:val="single" w:sz="4" w:space="0" w:color="000000"/>
              <w:left w:val="single" w:sz="4" w:space="0" w:color="000000"/>
              <w:bottom w:val="single" w:sz="4" w:space="0" w:color="000000"/>
              <w:right w:val="single" w:sz="4" w:space="0" w:color="000000"/>
            </w:tcBorders>
            <w:vAlign w:val="center"/>
            <w:hideMark/>
          </w:tcPr>
          <w:p w14:paraId="65F4FD22" w14:textId="77777777" w:rsidR="002257D2" w:rsidRDefault="002257D2">
            <w:pPr>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服务指标达成</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029FEDDA" w14:textId="77777777" w:rsidR="002257D2" w:rsidRDefault="002257D2">
            <w:pPr>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考核方式</w:t>
            </w:r>
          </w:p>
        </w:tc>
        <w:tc>
          <w:tcPr>
            <w:tcW w:w="829" w:type="dxa"/>
            <w:tcBorders>
              <w:top w:val="single" w:sz="4" w:space="0" w:color="000000"/>
              <w:left w:val="single" w:sz="4" w:space="0" w:color="000000"/>
              <w:bottom w:val="single" w:sz="4" w:space="0" w:color="000000"/>
              <w:right w:val="single" w:sz="4" w:space="0" w:color="000000"/>
            </w:tcBorders>
            <w:vAlign w:val="center"/>
            <w:hideMark/>
          </w:tcPr>
          <w:p w14:paraId="4C747845" w14:textId="77777777" w:rsidR="002257D2" w:rsidRDefault="002257D2">
            <w:pPr>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扣分</w:t>
            </w:r>
          </w:p>
        </w:tc>
      </w:tr>
      <w:tr w:rsidR="002257D2" w14:paraId="3A992973" w14:textId="77777777" w:rsidTr="002257D2">
        <w:trPr>
          <w:trHeight w:val="490"/>
        </w:trPr>
        <w:tc>
          <w:tcPr>
            <w:tcW w:w="1214" w:type="dxa"/>
            <w:tcBorders>
              <w:top w:val="single" w:sz="4" w:space="0" w:color="auto"/>
              <w:left w:val="single" w:sz="4" w:space="0" w:color="auto"/>
              <w:bottom w:val="single" w:sz="4" w:space="0" w:color="auto"/>
              <w:right w:val="single" w:sz="4" w:space="0" w:color="auto"/>
            </w:tcBorders>
            <w:vAlign w:val="center"/>
            <w:hideMark/>
          </w:tcPr>
          <w:p w14:paraId="7127E50C" w14:textId="77777777" w:rsidR="002257D2" w:rsidRDefault="002257D2">
            <w:pPr>
              <w:widowControl w:val="0"/>
              <w:rPr>
                <w:rFonts w:ascii="宋体" w:hAnsi="宋体" w:cs="宋体"/>
                <w:b/>
                <w:bCs/>
                <w:sz w:val="18"/>
                <w:szCs w:val="18"/>
              </w:rPr>
            </w:pPr>
            <w:r>
              <w:rPr>
                <w:rFonts w:ascii="宋体" w:hAnsi="宋体" w:cs="宋体" w:hint="eastAsia"/>
                <w:sz w:val="18"/>
                <w:szCs w:val="18"/>
              </w:rPr>
              <w:t>月度检测</w:t>
            </w:r>
          </w:p>
        </w:tc>
        <w:tc>
          <w:tcPr>
            <w:tcW w:w="4959" w:type="dxa"/>
            <w:gridSpan w:val="4"/>
            <w:tcBorders>
              <w:top w:val="single" w:sz="4" w:space="0" w:color="000000"/>
              <w:left w:val="single" w:sz="4" w:space="0" w:color="auto"/>
              <w:bottom w:val="single" w:sz="4" w:space="0" w:color="000000"/>
              <w:right w:val="single" w:sz="4" w:space="0" w:color="000000"/>
            </w:tcBorders>
            <w:hideMark/>
          </w:tcPr>
          <w:p w14:paraId="228AEBE1" w14:textId="77777777" w:rsidR="002257D2" w:rsidRDefault="002257D2">
            <w:pPr>
              <w:widowControl w:val="0"/>
              <w:jc w:val="left"/>
              <w:rPr>
                <w:rFonts w:ascii="宋体" w:hAnsi="宋体" w:cs="宋体"/>
                <w:sz w:val="18"/>
                <w:szCs w:val="18"/>
              </w:rPr>
            </w:pPr>
            <w:r>
              <w:rPr>
                <w:rFonts w:ascii="宋体" w:hAnsi="宋体" w:cs="宋体" w:hint="eastAsia"/>
                <w:sz w:val="18"/>
                <w:szCs w:val="18"/>
              </w:rPr>
              <w:t xml:space="preserve">每月一次按照检测计划对消防系统进行检查、测试（全年100%覆盖），并提交服务报告。                                                                                           </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4687ED95"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不达标每次扣5分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67B2349C" w14:textId="77777777" w:rsidR="002257D2" w:rsidRDefault="002257D2">
            <w:pPr>
              <w:widowControl w:val="0"/>
              <w:jc w:val="center"/>
              <w:rPr>
                <w:rFonts w:ascii="宋体" w:hAnsi="宋体" w:cs="宋体"/>
                <w:color w:val="000000"/>
                <w:sz w:val="18"/>
                <w:szCs w:val="18"/>
              </w:rPr>
            </w:pPr>
          </w:p>
        </w:tc>
      </w:tr>
      <w:tr w:rsidR="002257D2" w14:paraId="59E1909F" w14:textId="77777777" w:rsidTr="002257D2">
        <w:trPr>
          <w:trHeight w:val="490"/>
        </w:trPr>
        <w:tc>
          <w:tcPr>
            <w:tcW w:w="1214" w:type="dxa"/>
            <w:tcBorders>
              <w:top w:val="single" w:sz="4" w:space="0" w:color="auto"/>
              <w:left w:val="single" w:sz="4" w:space="0" w:color="auto"/>
              <w:bottom w:val="single" w:sz="4" w:space="0" w:color="auto"/>
              <w:right w:val="single" w:sz="4" w:space="0" w:color="auto"/>
            </w:tcBorders>
            <w:vAlign w:val="center"/>
            <w:hideMark/>
          </w:tcPr>
          <w:p w14:paraId="20D80662" w14:textId="77777777" w:rsidR="002257D2" w:rsidRDefault="002257D2">
            <w:pPr>
              <w:widowControl w:val="0"/>
              <w:rPr>
                <w:rFonts w:ascii="宋体" w:hAnsi="宋体" w:cs="宋体"/>
                <w:sz w:val="18"/>
                <w:szCs w:val="18"/>
              </w:rPr>
            </w:pPr>
            <w:r>
              <w:rPr>
                <w:rFonts w:ascii="宋体" w:hAnsi="宋体" w:cs="宋体" w:hint="eastAsia"/>
                <w:sz w:val="18"/>
                <w:szCs w:val="18"/>
              </w:rPr>
              <w:t>第三方检测</w:t>
            </w:r>
          </w:p>
        </w:tc>
        <w:tc>
          <w:tcPr>
            <w:tcW w:w="4959" w:type="dxa"/>
            <w:gridSpan w:val="4"/>
            <w:tcBorders>
              <w:top w:val="single" w:sz="4" w:space="0" w:color="000000"/>
              <w:left w:val="single" w:sz="4" w:space="0" w:color="auto"/>
              <w:bottom w:val="single" w:sz="4" w:space="0" w:color="000000"/>
              <w:right w:val="single" w:sz="4" w:space="0" w:color="000000"/>
            </w:tcBorders>
            <w:hideMark/>
          </w:tcPr>
          <w:p w14:paraId="1A799CC5" w14:textId="77777777" w:rsidR="002257D2" w:rsidRDefault="002257D2">
            <w:pPr>
              <w:widowControl w:val="0"/>
              <w:jc w:val="left"/>
              <w:rPr>
                <w:rFonts w:ascii="宋体" w:hAnsi="宋体" w:cs="宋体"/>
                <w:sz w:val="18"/>
                <w:szCs w:val="18"/>
              </w:rPr>
            </w:pPr>
            <w:r>
              <w:rPr>
                <w:rFonts w:ascii="宋体" w:hAnsi="宋体" w:cs="宋体" w:hint="eastAsia"/>
                <w:sz w:val="18"/>
                <w:szCs w:val="18"/>
              </w:rPr>
              <w:t>每年一次按照检查要求对消防系统进行检测并提交第三方检测报告。</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467FE9C3"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不达标每次扣5分</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437C085" w14:textId="77777777" w:rsidR="002257D2" w:rsidRDefault="002257D2">
            <w:pPr>
              <w:widowControl w:val="0"/>
              <w:jc w:val="center"/>
              <w:rPr>
                <w:rFonts w:ascii="宋体" w:hAnsi="宋体" w:cs="宋体"/>
                <w:color w:val="000000"/>
                <w:sz w:val="18"/>
                <w:szCs w:val="18"/>
              </w:rPr>
            </w:pPr>
          </w:p>
        </w:tc>
      </w:tr>
      <w:tr w:rsidR="002257D2" w14:paraId="5B7ACA55" w14:textId="77777777" w:rsidTr="002257D2">
        <w:trPr>
          <w:trHeight w:val="921"/>
        </w:trPr>
        <w:tc>
          <w:tcPr>
            <w:tcW w:w="1214" w:type="dxa"/>
            <w:tcBorders>
              <w:top w:val="single" w:sz="4" w:space="0" w:color="auto"/>
              <w:left w:val="single" w:sz="4" w:space="0" w:color="000000"/>
              <w:bottom w:val="single" w:sz="4" w:space="0" w:color="000000"/>
              <w:right w:val="single" w:sz="4" w:space="0" w:color="000000"/>
            </w:tcBorders>
            <w:vAlign w:val="center"/>
            <w:hideMark/>
          </w:tcPr>
          <w:p w14:paraId="3D760997" w14:textId="77777777" w:rsidR="002257D2" w:rsidRDefault="002257D2">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二线支持</w:t>
            </w:r>
          </w:p>
        </w:tc>
        <w:tc>
          <w:tcPr>
            <w:tcW w:w="495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5AB9EC" w14:textId="77777777" w:rsidR="002257D2" w:rsidRDefault="002257D2">
            <w:pPr>
              <w:jc w:val="left"/>
              <w:textAlignment w:val="center"/>
              <w:rPr>
                <w:rFonts w:ascii="宋体" w:hAnsi="宋体" w:cs="宋体"/>
                <w:sz w:val="18"/>
                <w:szCs w:val="18"/>
              </w:rPr>
            </w:pPr>
            <w:r>
              <w:rPr>
                <w:rFonts w:ascii="宋体" w:hAnsi="宋体" w:cs="宋体" w:hint="eastAsia"/>
                <w:sz w:val="18"/>
                <w:szCs w:val="18"/>
              </w:rPr>
              <w:t>乙方配置符合现场故障处理要求的二线技术团队，在判断现场工程师的技术能力无法处理所发生的故障或现场需要增派技术力量时，二线技术团队能够及时提供支持。</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579B8B4B"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不达标每次扣2分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53BA021" w14:textId="77777777" w:rsidR="002257D2" w:rsidRDefault="002257D2">
            <w:pPr>
              <w:widowControl w:val="0"/>
              <w:jc w:val="center"/>
              <w:rPr>
                <w:rFonts w:ascii="宋体" w:hAnsi="宋体" w:cs="宋体"/>
                <w:color w:val="000000"/>
                <w:sz w:val="18"/>
                <w:szCs w:val="18"/>
              </w:rPr>
            </w:pPr>
          </w:p>
        </w:tc>
      </w:tr>
      <w:tr w:rsidR="002257D2" w14:paraId="06E404F7" w14:textId="77777777" w:rsidTr="002257D2">
        <w:trPr>
          <w:trHeight w:val="490"/>
        </w:trPr>
        <w:tc>
          <w:tcPr>
            <w:tcW w:w="1214" w:type="dxa"/>
            <w:tcBorders>
              <w:top w:val="single" w:sz="4" w:space="0" w:color="000000"/>
              <w:left w:val="single" w:sz="4" w:space="0" w:color="000000"/>
              <w:bottom w:val="single" w:sz="4" w:space="0" w:color="000000"/>
              <w:right w:val="single" w:sz="4" w:space="0" w:color="000000"/>
            </w:tcBorders>
            <w:vAlign w:val="center"/>
            <w:hideMark/>
          </w:tcPr>
          <w:p w14:paraId="10B10F80" w14:textId="77777777" w:rsidR="002257D2" w:rsidRDefault="002257D2">
            <w:pPr>
              <w:widowControl w:val="0"/>
              <w:jc w:val="center"/>
              <w:rPr>
                <w:rFonts w:ascii="宋体" w:hAnsi="宋体" w:cs="宋体"/>
                <w:color w:val="000000"/>
                <w:sz w:val="18"/>
                <w:szCs w:val="18"/>
              </w:rPr>
            </w:pPr>
            <w:r>
              <w:rPr>
                <w:rFonts w:ascii="宋体" w:hAnsi="宋体" w:cs="宋体" w:hint="eastAsia"/>
                <w:color w:val="000000"/>
                <w:kern w:val="0"/>
                <w:sz w:val="18"/>
                <w:szCs w:val="18"/>
                <w:lang w:bidi="ar"/>
              </w:rPr>
              <w:t>备品备件</w:t>
            </w:r>
          </w:p>
        </w:tc>
        <w:tc>
          <w:tcPr>
            <w:tcW w:w="495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AC5533" w14:textId="77777777" w:rsidR="002257D2" w:rsidRDefault="002257D2">
            <w:pPr>
              <w:jc w:val="left"/>
              <w:textAlignment w:val="center"/>
              <w:rPr>
                <w:rFonts w:ascii="宋体" w:hAnsi="宋体" w:cs="宋体"/>
                <w:sz w:val="18"/>
                <w:szCs w:val="18"/>
              </w:rPr>
            </w:pPr>
            <w:r>
              <w:rPr>
                <w:rFonts w:ascii="宋体" w:hAnsi="宋体" w:cs="宋体" w:hint="eastAsia"/>
                <w:sz w:val="18"/>
                <w:szCs w:val="18"/>
              </w:rPr>
              <w:t>按照合同约定及时补充采购现场库存配件。</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354D6C1B"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不达标每次扣5分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763914E8" w14:textId="77777777" w:rsidR="002257D2" w:rsidRDefault="002257D2">
            <w:pPr>
              <w:widowControl w:val="0"/>
              <w:jc w:val="center"/>
              <w:rPr>
                <w:rFonts w:ascii="宋体" w:hAnsi="宋体" w:cs="宋体"/>
                <w:color w:val="000000"/>
                <w:sz w:val="18"/>
                <w:szCs w:val="18"/>
              </w:rPr>
            </w:pPr>
          </w:p>
        </w:tc>
      </w:tr>
      <w:tr w:rsidR="002257D2" w14:paraId="2A349733" w14:textId="77777777" w:rsidTr="002257D2">
        <w:trPr>
          <w:trHeight w:val="490"/>
        </w:trPr>
        <w:tc>
          <w:tcPr>
            <w:tcW w:w="1214" w:type="dxa"/>
            <w:tcBorders>
              <w:top w:val="single" w:sz="4" w:space="0" w:color="000000"/>
              <w:left w:val="single" w:sz="4" w:space="0" w:color="000000"/>
              <w:bottom w:val="nil"/>
              <w:right w:val="single" w:sz="4" w:space="0" w:color="000000"/>
            </w:tcBorders>
            <w:vAlign w:val="center"/>
            <w:hideMark/>
          </w:tcPr>
          <w:p w14:paraId="749F34CB" w14:textId="77777777" w:rsidR="002257D2" w:rsidRDefault="002257D2">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故障响应</w:t>
            </w:r>
          </w:p>
        </w:tc>
        <w:tc>
          <w:tcPr>
            <w:tcW w:w="4959" w:type="dxa"/>
            <w:gridSpan w:val="4"/>
            <w:tcBorders>
              <w:top w:val="single" w:sz="4" w:space="0" w:color="000000"/>
              <w:left w:val="single" w:sz="4" w:space="0" w:color="000000"/>
              <w:bottom w:val="single" w:sz="4" w:space="0" w:color="000000"/>
              <w:right w:val="single" w:sz="4" w:space="0" w:color="000000"/>
            </w:tcBorders>
            <w:hideMark/>
          </w:tcPr>
          <w:p w14:paraId="1AB95160" w14:textId="77777777" w:rsidR="002257D2" w:rsidRDefault="002257D2">
            <w:pPr>
              <w:jc w:val="left"/>
              <w:textAlignment w:val="center"/>
              <w:rPr>
                <w:rFonts w:ascii="宋体" w:hAnsi="宋体" w:cs="宋体"/>
                <w:sz w:val="18"/>
                <w:szCs w:val="18"/>
              </w:rPr>
            </w:pPr>
            <w:r>
              <w:rPr>
                <w:rFonts w:ascii="宋体" w:hAnsi="宋体" w:cs="宋体" w:hint="eastAsia"/>
                <w:sz w:val="18"/>
                <w:szCs w:val="18"/>
              </w:rPr>
              <w:t>15分钟内电话响应。</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52738C7E"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不达标每次扣5分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5E19597" w14:textId="77777777" w:rsidR="002257D2" w:rsidRDefault="002257D2">
            <w:pPr>
              <w:widowControl w:val="0"/>
              <w:jc w:val="center"/>
              <w:rPr>
                <w:rFonts w:ascii="宋体" w:hAnsi="宋体" w:cs="宋体"/>
                <w:color w:val="000000"/>
                <w:sz w:val="18"/>
                <w:szCs w:val="18"/>
              </w:rPr>
            </w:pPr>
          </w:p>
        </w:tc>
      </w:tr>
      <w:tr w:rsidR="002257D2" w14:paraId="1F6B2269" w14:textId="77777777" w:rsidTr="002257D2">
        <w:trPr>
          <w:trHeight w:val="386"/>
        </w:trPr>
        <w:tc>
          <w:tcPr>
            <w:tcW w:w="1214" w:type="dxa"/>
            <w:vMerge w:val="restart"/>
            <w:tcBorders>
              <w:top w:val="single" w:sz="4" w:space="0" w:color="000000"/>
              <w:left w:val="single" w:sz="4" w:space="0" w:color="000000"/>
              <w:bottom w:val="single" w:sz="4" w:space="0" w:color="000000"/>
              <w:right w:val="single" w:sz="4" w:space="0" w:color="000000"/>
            </w:tcBorders>
            <w:vAlign w:val="center"/>
            <w:hideMark/>
          </w:tcPr>
          <w:p w14:paraId="3E995519" w14:textId="77777777" w:rsidR="002257D2" w:rsidRDefault="002257D2">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到场时间</w:t>
            </w:r>
          </w:p>
        </w:tc>
        <w:tc>
          <w:tcPr>
            <w:tcW w:w="4959" w:type="dxa"/>
            <w:gridSpan w:val="4"/>
            <w:tcBorders>
              <w:top w:val="single" w:sz="4" w:space="0" w:color="000000"/>
              <w:left w:val="single" w:sz="4" w:space="0" w:color="000000"/>
              <w:bottom w:val="single" w:sz="4" w:space="0" w:color="000000"/>
              <w:right w:val="single" w:sz="4" w:space="0" w:color="000000"/>
            </w:tcBorders>
            <w:hideMark/>
          </w:tcPr>
          <w:p w14:paraId="1B626432" w14:textId="77777777" w:rsidR="002257D2" w:rsidRDefault="002257D2">
            <w:pPr>
              <w:jc w:val="left"/>
              <w:textAlignment w:val="center"/>
              <w:rPr>
                <w:rFonts w:ascii="宋体" w:hAnsi="宋体" w:cs="宋体"/>
                <w:sz w:val="18"/>
                <w:szCs w:val="18"/>
              </w:rPr>
            </w:pPr>
            <w:r>
              <w:rPr>
                <w:rFonts w:ascii="宋体" w:hAnsi="宋体" w:cs="宋体" w:hint="eastAsia"/>
                <w:sz w:val="18"/>
                <w:szCs w:val="18"/>
              </w:rPr>
              <w:t>普通故障：4小时到场；</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28AA89EA"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不达标每次扣10分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1798EE1" w14:textId="77777777" w:rsidR="002257D2" w:rsidRDefault="002257D2">
            <w:pPr>
              <w:widowControl w:val="0"/>
              <w:rPr>
                <w:rFonts w:ascii="宋体" w:hAnsi="宋体" w:cs="宋体"/>
                <w:color w:val="000000"/>
                <w:sz w:val="18"/>
                <w:szCs w:val="18"/>
              </w:rPr>
            </w:pPr>
          </w:p>
        </w:tc>
      </w:tr>
      <w:tr w:rsidR="002257D2" w14:paraId="1BA8407A" w14:textId="77777777" w:rsidTr="002257D2">
        <w:trPr>
          <w:trHeight w:val="490"/>
        </w:trPr>
        <w:tc>
          <w:tcPr>
            <w:tcW w:w="8841" w:type="dxa"/>
            <w:vMerge/>
            <w:tcBorders>
              <w:top w:val="single" w:sz="4" w:space="0" w:color="000000"/>
              <w:left w:val="single" w:sz="4" w:space="0" w:color="000000"/>
              <w:bottom w:val="single" w:sz="4" w:space="0" w:color="000000"/>
              <w:right w:val="single" w:sz="4" w:space="0" w:color="000000"/>
            </w:tcBorders>
            <w:vAlign w:val="center"/>
            <w:hideMark/>
          </w:tcPr>
          <w:p w14:paraId="6C13D35C" w14:textId="77777777" w:rsidR="002257D2" w:rsidRDefault="002257D2">
            <w:pPr>
              <w:jc w:val="left"/>
              <w:rPr>
                <w:rFonts w:ascii="宋体" w:hAnsi="宋体" w:cs="宋体"/>
                <w:color w:val="000000"/>
                <w:sz w:val="18"/>
                <w:szCs w:val="18"/>
              </w:rPr>
            </w:pPr>
          </w:p>
        </w:tc>
        <w:tc>
          <w:tcPr>
            <w:tcW w:w="4959" w:type="dxa"/>
            <w:gridSpan w:val="4"/>
            <w:tcBorders>
              <w:top w:val="single" w:sz="4" w:space="0" w:color="000000"/>
              <w:left w:val="single" w:sz="4" w:space="0" w:color="000000"/>
              <w:bottom w:val="single" w:sz="4" w:space="0" w:color="000000"/>
              <w:right w:val="single" w:sz="4" w:space="0" w:color="000000"/>
            </w:tcBorders>
            <w:hideMark/>
          </w:tcPr>
          <w:p w14:paraId="4FA0599F" w14:textId="77777777" w:rsidR="002257D2" w:rsidRDefault="002257D2">
            <w:pPr>
              <w:jc w:val="left"/>
              <w:textAlignment w:val="center"/>
              <w:rPr>
                <w:rFonts w:ascii="宋体" w:hAnsi="宋体" w:cs="宋体"/>
                <w:sz w:val="18"/>
                <w:szCs w:val="18"/>
              </w:rPr>
            </w:pPr>
            <w:r>
              <w:rPr>
                <w:rFonts w:ascii="宋体" w:hAnsi="宋体" w:cs="宋体" w:hint="eastAsia"/>
                <w:sz w:val="18"/>
                <w:szCs w:val="18"/>
              </w:rPr>
              <w:t>紧急故障：2分钟到场。</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559B0380"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不达标每次扣10分</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6E21E11" w14:textId="77777777" w:rsidR="002257D2" w:rsidRDefault="002257D2">
            <w:pPr>
              <w:widowControl w:val="0"/>
              <w:rPr>
                <w:rFonts w:ascii="宋体" w:hAnsi="宋体" w:cs="宋体"/>
                <w:color w:val="000000"/>
                <w:sz w:val="18"/>
                <w:szCs w:val="18"/>
              </w:rPr>
            </w:pPr>
          </w:p>
        </w:tc>
      </w:tr>
      <w:tr w:rsidR="002257D2" w14:paraId="3131051E" w14:textId="77777777" w:rsidTr="002257D2">
        <w:trPr>
          <w:trHeight w:val="718"/>
        </w:trPr>
        <w:tc>
          <w:tcPr>
            <w:tcW w:w="1214" w:type="dxa"/>
            <w:tcBorders>
              <w:top w:val="single" w:sz="4" w:space="0" w:color="000000"/>
              <w:left w:val="single" w:sz="4" w:space="0" w:color="000000"/>
              <w:bottom w:val="single" w:sz="4" w:space="0" w:color="000000"/>
              <w:right w:val="single" w:sz="4" w:space="0" w:color="000000"/>
            </w:tcBorders>
            <w:vAlign w:val="center"/>
            <w:hideMark/>
          </w:tcPr>
          <w:p w14:paraId="20BE5B0B" w14:textId="77777777" w:rsidR="002257D2" w:rsidRDefault="002257D2">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解决方案</w:t>
            </w:r>
          </w:p>
        </w:tc>
        <w:tc>
          <w:tcPr>
            <w:tcW w:w="4959" w:type="dxa"/>
            <w:gridSpan w:val="4"/>
            <w:tcBorders>
              <w:top w:val="single" w:sz="4" w:space="0" w:color="000000"/>
              <w:left w:val="single" w:sz="4" w:space="0" w:color="000000"/>
              <w:bottom w:val="single" w:sz="4" w:space="0" w:color="000000"/>
              <w:right w:val="single" w:sz="4" w:space="0" w:color="000000"/>
            </w:tcBorders>
            <w:hideMark/>
          </w:tcPr>
          <w:p w14:paraId="41B77CDA"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普通故障：48小时提交可行性方案；紧急故障：4小时提交可行性方案。</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373D9874"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不达标每次扣5分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510E6B23" w14:textId="77777777" w:rsidR="002257D2" w:rsidRDefault="002257D2">
            <w:pPr>
              <w:widowControl w:val="0"/>
              <w:rPr>
                <w:rFonts w:ascii="宋体" w:hAnsi="宋体" w:cs="宋体"/>
                <w:color w:val="000000"/>
                <w:sz w:val="18"/>
                <w:szCs w:val="18"/>
              </w:rPr>
            </w:pPr>
          </w:p>
        </w:tc>
      </w:tr>
      <w:tr w:rsidR="002257D2" w14:paraId="5E4EB988" w14:textId="77777777" w:rsidTr="002257D2">
        <w:trPr>
          <w:trHeight w:val="490"/>
        </w:trPr>
        <w:tc>
          <w:tcPr>
            <w:tcW w:w="1214" w:type="dxa"/>
            <w:tcBorders>
              <w:top w:val="single" w:sz="4" w:space="0" w:color="000000"/>
              <w:left w:val="single" w:sz="4" w:space="0" w:color="000000"/>
              <w:bottom w:val="single" w:sz="4" w:space="0" w:color="000000"/>
              <w:right w:val="single" w:sz="4" w:space="0" w:color="000000"/>
            </w:tcBorders>
            <w:vAlign w:val="center"/>
            <w:hideMark/>
          </w:tcPr>
          <w:p w14:paraId="409E1CDA" w14:textId="77777777" w:rsidR="002257D2" w:rsidRDefault="002257D2">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故障修复</w:t>
            </w:r>
          </w:p>
        </w:tc>
        <w:tc>
          <w:tcPr>
            <w:tcW w:w="4959" w:type="dxa"/>
            <w:gridSpan w:val="4"/>
            <w:tcBorders>
              <w:top w:val="single" w:sz="4" w:space="0" w:color="000000"/>
              <w:left w:val="single" w:sz="4" w:space="0" w:color="000000"/>
              <w:bottom w:val="single" w:sz="4" w:space="0" w:color="000000"/>
              <w:right w:val="single" w:sz="4" w:space="0" w:color="000000"/>
            </w:tcBorders>
            <w:hideMark/>
          </w:tcPr>
          <w:p w14:paraId="0CC59F94"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按照故障修复时间列表执行</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1487B614"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不达标每次扣10分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3560D16B" w14:textId="77777777" w:rsidR="002257D2" w:rsidRDefault="002257D2">
            <w:pPr>
              <w:widowControl w:val="0"/>
              <w:rPr>
                <w:rFonts w:ascii="宋体" w:hAnsi="宋体" w:cs="宋体"/>
                <w:color w:val="000000"/>
                <w:sz w:val="18"/>
                <w:szCs w:val="18"/>
              </w:rPr>
            </w:pPr>
          </w:p>
        </w:tc>
      </w:tr>
      <w:tr w:rsidR="002257D2" w14:paraId="3A528C31" w14:textId="77777777" w:rsidTr="002257D2">
        <w:trPr>
          <w:trHeight w:val="490"/>
        </w:trPr>
        <w:tc>
          <w:tcPr>
            <w:tcW w:w="1214" w:type="dxa"/>
            <w:tcBorders>
              <w:top w:val="single" w:sz="4" w:space="0" w:color="000000"/>
              <w:left w:val="single" w:sz="4" w:space="0" w:color="000000"/>
              <w:bottom w:val="single" w:sz="4" w:space="0" w:color="000000"/>
              <w:right w:val="single" w:sz="4" w:space="0" w:color="000000"/>
            </w:tcBorders>
            <w:vAlign w:val="center"/>
            <w:hideMark/>
          </w:tcPr>
          <w:p w14:paraId="0D307113" w14:textId="77777777" w:rsidR="002257D2" w:rsidRDefault="002257D2">
            <w:pPr>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提交报告</w:t>
            </w:r>
          </w:p>
        </w:tc>
        <w:tc>
          <w:tcPr>
            <w:tcW w:w="4959" w:type="dxa"/>
            <w:gridSpan w:val="4"/>
            <w:tcBorders>
              <w:top w:val="single" w:sz="4" w:space="0" w:color="000000"/>
              <w:left w:val="single" w:sz="4" w:space="0" w:color="000000"/>
              <w:bottom w:val="single" w:sz="4" w:space="0" w:color="000000"/>
              <w:right w:val="single" w:sz="4" w:space="0" w:color="000000"/>
            </w:tcBorders>
            <w:hideMark/>
          </w:tcPr>
          <w:p w14:paraId="166E9124"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紧急故障完成后72H内。</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2AC2BE23" w14:textId="77777777" w:rsidR="002257D2" w:rsidRDefault="002257D2">
            <w:pPr>
              <w:widowControl w:val="0"/>
              <w:jc w:val="left"/>
              <w:textAlignment w:val="center"/>
              <w:rPr>
                <w:rFonts w:ascii="宋体" w:hAnsi="宋体" w:cs="宋体"/>
                <w:sz w:val="18"/>
                <w:szCs w:val="18"/>
              </w:rPr>
            </w:pPr>
            <w:r>
              <w:rPr>
                <w:rFonts w:ascii="宋体" w:hAnsi="宋体" w:cs="宋体" w:hint="eastAsia"/>
                <w:sz w:val="18"/>
                <w:szCs w:val="18"/>
              </w:rPr>
              <w:t xml:space="preserve">不达标每次扣2分 </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0C051711" w14:textId="77777777" w:rsidR="002257D2" w:rsidRDefault="002257D2">
            <w:pPr>
              <w:widowControl w:val="0"/>
              <w:rPr>
                <w:rFonts w:ascii="宋体" w:hAnsi="宋体" w:cs="宋体"/>
                <w:color w:val="000000"/>
                <w:sz w:val="18"/>
                <w:szCs w:val="18"/>
              </w:rPr>
            </w:pPr>
          </w:p>
        </w:tc>
      </w:tr>
      <w:tr w:rsidR="002257D2" w14:paraId="74D154AA" w14:textId="77777777" w:rsidTr="002257D2">
        <w:trPr>
          <w:trHeight w:val="367"/>
        </w:trPr>
        <w:tc>
          <w:tcPr>
            <w:tcW w:w="1214" w:type="dxa"/>
            <w:tcBorders>
              <w:top w:val="single" w:sz="4" w:space="0" w:color="000000"/>
              <w:left w:val="single" w:sz="4" w:space="0" w:color="000000"/>
              <w:bottom w:val="single" w:sz="4" w:space="0" w:color="000000"/>
              <w:right w:val="single" w:sz="4" w:space="0" w:color="000000"/>
            </w:tcBorders>
            <w:vAlign w:val="center"/>
            <w:hideMark/>
          </w:tcPr>
          <w:p w14:paraId="0BD9034E" w14:textId="77777777" w:rsidR="002257D2" w:rsidRDefault="002257D2">
            <w:pPr>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总 分</w:t>
            </w:r>
          </w:p>
        </w:tc>
        <w:tc>
          <w:tcPr>
            <w:tcW w:w="4959" w:type="dxa"/>
            <w:gridSpan w:val="4"/>
            <w:tcBorders>
              <w:top w:val="single" w:sz="4" w:space="0" w:color="000000"/>
              <w:left w:val="single" w:sz="4" w:space="0" w:color="000000"/>
              <w:bottom w:val="single" w:sz="4" w:space="0" w:color="000000"/>
              <w:right w:val="single" w:sz="4" w:space="0" w:color="000000"/>
            </w:tcBorders>
            <w:hideMark/>
          </w:tcPr>
          <w:p w14:paraId="1F607019" w14:textId="77777777" w:rsidR="002257D2" w:rsidRDefault="002257D2">
            <w:pPr>
              <w:jc w:val="center"/>
              <w:textAlignment w:val="top"/>
              <w:rPr>
                <w:rFonts w:ascii="宋体" w:hAnsi="宋体" w:cs="宋体"/>
                <w:b/>
                <w:bCs/>
                <w:color w:val="000000"/>
                <w:sz w:val="18"/>
                <w:szCs w:val="18"/>
              </w:rPr>
            </w:pPr>
            <w:r>
              <w:rPr>
                <w:rFonts w:ascii="宋体" w:hAnsi="宋体" w:cs="宋体" w:hint="eastAsia"/>
                <w:b/>
                <w:bCs/>
                <w:color w:val="000000"/>
                <w:kern w:val="0"/>
                <w:sz w:val="18"/>
                <w:szCs w:val="18"/>
                <w:lang w:bidi="ar"/>
              </w:rPr>
              <w:t>100分</w:t>
            </w:r>
          </w:p>
        </w:tc>
        <w:tc>
          <w:tcPr>
            <w:tcW w:w="1839" w:type="dxa"/>
            <w:tcBorders>
              <w:top w:val="single" w:sz="4" w:space="0" w:color="000000"/>
              <w:left w:val="single" w:sz="4" w:space="0" w:color="000000"/>
              <w:bottom w:val="single" w:sz="4" w:space="0" w:color="000000"/>
              <w:right w:val="nil"/>
            </w:tcBorders>
            <w:vAlign w:val="center"/>
            <w:hideMark/>
          </w:tcPr>
          <w:p w14:paraId="51B941BA" w14:textId="77777777" w:rsidR="002257D2" w:rsidRDefault="002257D2">
            <w:pPr>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考评得分</w:t>
            </w:r>
          </w:p>
        </w:tc>
        <w:tc>
          <w:tcPr>
            <w:tcW w:w="829" w:type="dxa"/>
            <w:tcBorders>
              <w:top w:val="single" w:sz="4" w:space="0" w:color="000000"/>
              <w:left w:val="single" w:sz="4" w:space="0" w:color="000000"/>
              <w:bottom w:val="single" w:sz="4" w:space="0" w:color="000000"/>
              <w:right w:val="single" w:sz="4" w:space="0" w:color="000000"/>
            </w:tcBorders>
            <w:noWrap/>
            <w:vAlign w:val="center"/>
          </w:tcPr>
          <w:p w14:paraId="4B1B63D2" w14:textId="77777777" w:rsidR="002257D2" w:rsidRDefault="002257D2">
            <w:pPr>
              <w:widowControl w:val="0"/>
              <w:rPr>
                <w:rFonts w:ascii="宋体" w:hAnsi="宋体" w:cs="宋体"/>
                <w:color w:val="000000"/>
                <w:sz w:val="18"/>
                <w:szCs w:val="18"/>
              </w:rPr>
            </w:pPr>
          </w:p>
        </w:tc>
      </w:tr>
      <w:tr w:rsidR="002257D2" w14:paraId="1C1F07F3" w14:textId="77777777" w:rsidTr="002257D2">
        <w:trPr>
          <w:trHeight w:val="346"/>
        </w:trPr>
        <w:tc>
          <w:tcPr>
            <w:tcW w:w="8841" w:type="dxa"/>
            <w:gridSpan w:val="7"/>
            <w:tcBorders>
              <w:top w:val="single" w:sz="4" w:space="0" w:color="000000"/>
              <w:left w:val="single" w:sz="4" w:space="0" w:color="000000"/>
              <w:bottom w:val="single" w:sz="4" w:space="0" w:color="000000"/>
              <w:right w:val="single" w:sz="4" w:space="0" w:color="000000"/>
            </w:tcBorders>
          </w:tcPr>
          <w:p w14:paraId="1DA9F4BF" w14:textId="77777777" w:rsidR="002257D2" w:rsidRDefault="002257D2">
            <w:pPr>
              <w:jc w:val="left"/>
              <w:textAlignment w:val="top"/>
              <w:rPr>
                <w:rFonts w:ascii="宋体" w:hAnsi="宋体" w:cs="宋体"/>
                <w:szCs w:val="21"/>
              </w:rPr>
            </w:pPr>
          </w:p>
        </w:tc>
      </w:tr>
      <w:tr w:rsidR="002257D2" w14:paraId="73E3AC07" w14:textId="77777777" w:rsidTr="002257D2">
        <w:trPr>
          <w:trHeight w:val="346"/>
        </w:trPr>
        <w:tc>
          <w:tcPr>
            <w:tcW w:w="1389" w:type="dxa"/>
            <w:gridSpan w:val="2"/>
            <w:tcBorders>
              <w:top w:val="single" w:sz="4" w:space="0" w:color="000000"/>
              <w:left w:val="single" w:sz="4" w:space="0" w:color="000000"/>
              <w:bottom w:val="single" w:sz="4" w:space="0" w:color="000000"/>
              <w:right w:val="single" w:sz="4" w:space="0" w:color="000000"/>
            </w:tcBorders>
            <w:hideMark/>
          </w:tcPr>
          <w:p w14:paraId="6D80B078"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序列</w:t>
            </w:r>
          </w:p>
        </w:tc>
        <w:tc>
          <w:tcPr>
            <w:tcW w:w="1856" w:type="dxa"/>
            <w:tcBorders>
              <w:top w:val="single" w:sz="4" w:space="0" w:color="000000"/>
              <w:left w:val="single" w:sz="4" w:space="0" w:color="000000"/>
              <w:bottom w:val="single" w:sz="4" w:space="0" w:color="000000"/>
              <w:right w:val="single" w:sz="4" w:space="0" w:color="000000"/>
            </w:tcBorders>
            <w:hideMark/>
          </w:tcPr>
          <w:p w14:paraId="7CFED876" w14:textId="77777777" w:rsidR="002257D2" w:rsidRDefault="002257D2">
            <w:pPr>
              <w:jc w:val="center"/>
              <w:textAlignment w:val="top"/>
              <w:rPr>
                <w:rFonts w:ascii="宋体" w:hAnsi="宋体" w:cs="宋体"/>
                <w:szCs w:val="21"/>
              </w:rPr>
            </w:pPr>
            <w:r>
              <w:rPr>
                <w:rFonts w:ascii="宋体" w:hAnsi="宋体" w:cs="宋体" w:hint="eastAsia"/>
                <w:szCs w:val="21"/>
              </w:rPr>
              <w:t>月度评分</w:t>
            </w:r>
          </w:p>
        </w:tc>
        <w:tc>
          <w:tcPr>
            <w:tcW w:w="2240" w:type="dxa"/>
            <w:tcBorders>
              <w:top w:val="single" w:sz="4" w:space="0" w:color="000000"/>
              <w:left w:val="single" w:sz="4" w:space="0" w:color="000000"/>
              <w:bottom w:val="single" w:sz="4" w:space="0" w:color="000000"/>
              <w:right w:val="single" w:sz="4" w:space="0" w:color="000000"/>
            </w:tcBorders>
            <w:hideMark/>
          </w:tcPr>
          <w:p w14:paraId="57C32439" w14:textId="77777777" w:rsidR="002257D2" w:rsidRDefault="002257D2">
            <w:pPr>
              <w:jc w:val="center"/>
              <w:textAlignment w:val="top"/>
              <w:rPr>
                <w:rFonts w:ascii="宋体" w:hAnsi="宋体" w:cs="宋体"/>
                <w:szCs w:val="21"/>
              </w:rPr>
            </w:pPr>
            <w:r>
              <w:rPr>
                <w:rFonts w:ascii="宋体" w:hAnsi="宋体" w:cs="宋体" w:hint="eastAsia"/>
                <w:szCs w:val="21"/>
              </w:rPr>
              <w:t>支付比例</w:t>
            </w:r>
          </w:p>
        </w:tc>
        <w:tc>
          <w:tcPr>
            <w:tcW w:w="3356" w:type="dxa"/>
            <w:gridSpan w:val="3"/>
            <w:tcBorders>
              <w:top w:val="single" w:sz="4" w:space="0" w:color="000000"/>
              <w:left w:val="single" w:sz="4" w:space="0" w:color="000000"/>
              <w:bottom w:val="single" w:sz="4" w:space="0" w:color="000000"/>
              <w:right w:val="single" w:sz="4" w:space="0" w:color="000000"/>
            </w:tcBorders>
            <w:hideMark/>
          </w:tcPr>
          <w:p w14:paraId="74517433" w14:textId="77777777" w:rsidR="002257D2" w:rsidRDefault="002257D2">
            <w:pPr>
              <w:jc w:val="center"/>
              <w:textAlignment w:val="top"/>
              <w:rPr>
                <w:rFonts w:ascii="宋体" w:hAnsi="宋体" w:cs="宋体"/>
                <w:szCs w:val="21"/>
              </w:rPr>
            </w:pPr>
            <w:r>
              <w:rPr>
                <w:rFonts w:ascii="宋体" w:hAnsi="宋体" w:cs="宋体" w:hint="eastAsia"/>
                <w:szCs w:val="21"/>
              </w:rPr>
              <w:t>递减规则</w:t>
            </w:r>
          </w:p>
        </w:tc>
      </w:tr>
      <w:tr w:rsidR="002257D2" w14:paraId="0D363C56" w14:textId="77777777" w:rsidTr="002257D2">
        <w:trPr>
          <w:trHeight w:val="346"/>
        </w:trPr>
        <w:tc>
          <w:tcPr>
            <w:tcW w:w="1389" w:type="dxa"/>
            <w:gridSpan w:val="2"/>
            <w:tcBorders>
              <w:top w:val="single" w:sz="4" w:space="0" w:color="000000"/>
              <w:left w:val="single" w:sz="4" w:space="0" w:color="000000"/>
              <w:bottom w:val="single" w:sz="4" w:space="0" w:color="000000"/>
              <w:right w:val="single" w:sz="4" w:space="0" w:color="000000"/>
            </w:tcBorders>
            <w:hideMark/>
          </w:tcPr>
          <w:p w14:paraId="004B9124"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1</w:t>
            </w:r>
          </w:p>
        </w:tc>
        <w:tc>
          <w:tcPr>
            <w:tcW w:w="1856" w:type="dxa"/>
            <w:tcBorders>
              <w:top w:val="single" w:sz="4" w:space="0" w:color="000000"/>
              <w:left w:val="single" w:sz="4" w:space="0" w:color="000000"/>
              <w:bottom w:val="single" w:sz="4" w:space="0" w:color="000000"/>
              <w:right w:val="single" w:sz="4" w:space="0" w:color="000000"/>
            </w:tcBorders>
            <w:hideMark/>
          </w:tcPr>
          <w:p w14:paraId="6E0BCAA6"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100≥</w:t>
            </w:r>
            <w:r>
              <w:rPr>
                <w:rStyle w:val="font101"/>
                <w:rFonts w:ascii="宋体" w:hAnsi="宋体" w:cs="宋体" w:hint="default"/>
                <w:sz w:val="18"/>
                <w:szCs w:val="18"/>
                <w:lang w:bidi="ar"/>
              </w:rPr>
              <w:t>评分</w:t>
            </w:r>
            <w:r>
              <w:rPr>
                <w:rStyle w:val="font101"/>
                <w:rFonts w:ascii="宋体" w:hAnsi="宋体" w:cs="宋体" w:hint="default"/>
                <w:sz w:val="18"/>
                <w:szCs w:val="18"/>
                <w:lang w:bidi="ar"/>
              </w:rPr>
              <w:t>≥90</w:t>
            </w:r>
          </w:p>
        </w:tc>
        <w:tc>
          <w:tcPr>
            <w:tcW w:w="2240" w:type="dxa"/>
            <w:tcBorders>
              <w:top w:val="single" w:sz="4" w:space="0" w:color="000000"/>
              <w:left w:val="single" w:sz="4" w:space="0" w:color="000000"/>
              <w:bottom w:val="single" w:sz="4" w:space="0" w:color="000000"/>
              <w:right w:val="single" w:sz="4" w:space="0" w:color="000000"/>
            </w:tcBorders>
            <w:hideMark/>
          </w:tcPr>
          <w:p w14:paraId="556A2177"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100%</w:t>
            </w:r>
          </w:p>
        </w:tc>
        <w:tc>
          <w:tcPr>
            <w:tcW w:w="3356" w:type="dxa"/>
            <w:gridSpan w:val="3"/>
            <w:tcBorders>
              <w:top w:val="single" w:sz="4" w:space="0" w:color="000000"/>
              <w:left w:val="single" w:sz="4" w:space="0" w:color="000000"/>
              <w:bottom w:val="single" w:sz="4" w:space="0" w:color="000000"/>
              <w:right w:val="single" w:sz="4" w:space="0" w:color="000000"/>
            </w:tcBorders>
          </w:tcPr>
          <w:p w14:paraId="6392AE51" w14:textId="77777777" w:rsidR="002257D2" w:rsidRDefault="002257D2">
            <w:pPr>
              <w:jc w:val="center"/>
              <w:textAlignment w:val="top"/>
              <w:rPr>
                <w:rStyle w:val="font101"/>
                <w:rFonts w:ascii="宋体" w:hAnsi="宋体" w:cs="宋体" w:hint="default"/>
                <w:sz w:val="18"/>
                <w:szCs w:val="18"/>
                <w:lang w:bidi="ar"/>
              </w:rPr>
            </w:pPr>
          </w:p>
        </w:tc>
      </w:tr>
      <w:tr w:rsidR="002257D2" w14:paraId="3ABFDA95" w14:textId="77777777" w:rsidTr="002257D2">
        <w:trPr>
          <w:trHeight w:val="346"/>
        </w:trPr>
        <w:tc>
          <w:tcPr>
            <w:tcW w:w="1389" w:type="dxa"/>
            <w:gridSpan w:val="2"/>
            <w:tcBorders>
              <w:top w:val="single" w:sz="4" w:space="0" w:color="000000"/>
              <w:left w:val="single" w:sz="4" w:space="0" w:color="000000"/>
              <w:bottom w:val="single" w:sz="4" w:space="0" w:color="000000"/>
              <w:right w:val="single" w:sz="4" w:space="0" w:color="000000"/>
            </w:tcBorders>
            <w:hideMark/>
          </w:tcPr>
          <w:p w14:paraId="74B559B9"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2</w:t>
            </w:r>
          </w:p>
        </w:tc>
        <w:tc>
          <w:tcPr>
            <w:tcW w:w="1856" w:type="dxa"/>
            <w:tcBorders>
              <w:top w:val="single" w:sz="4" w:space="0" w:color="000000"/>
              <w:left w:val="single" w:sz="4" w:space="0" w:color="000000"/>
              <w:bottom w:val="single" w:sz="4" w:space="0" w:color="000000"/>
              <w:right w:val="single" w:sz="4" w:space="0" w:color="000000"/>
            </w:tcBorders>
            <w:hideMark/>
          </w:tcPr>
          <w:p w14:paraId="6C400E08"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90&gt;</w:t>
            </w:r>
            <w:r>
              <w:rPr>
                <w:rStyle w:val="font101"/>
                <w:rFonts w:ascii="宋体" w:hAnsi="宋体" w:cs="宋体" w:hint="default"/>
                <w:sz w:val="18"/>
                <w:szCs w:val="18"/>
                <w:lang w:bidi="ar"/>
              </w:rPr>
              <w:t>评分</w:t>
            </w:r>
            <w:r>
              <w:rPr>
                <w:rStyle w:val="font101"/>
                <w:rFonts w:ascii="宋体" w:hAnsi="宋体" w:cs="宋体" w:hint="default"/>
                <w:sz w:val="18"/>
                <w:szCs w:val="18"/>
                <w:lang w:bidi="ar"/>
              </w:rPr>
              <w:t>≥80</w:t>
            </w:r>
          </w:p>
        </w:tc>
        <w:tc>
          <w:tcPr>
            <w:tcW w:w="2240" w:type="dxa"/>
            <w:tcBorders>
              <w:top w:val="single" w:sz="4" w:space="0" w:color="000000"/>
              <w:left w:val="single" w:sz="4" w:space="0" w:color="000000"/>
              <w:bottom w:val="single" w:sz="4" w:space="0" w:color="000000"/>
              <w:right w:val="single" w:sz="4" w:space="0" w:color="000000"/>
            </w:tcBorders>
            <w:hideMark/>
          </w:tcPr>
          <w:p w14:paraId="70674476"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100%-(90-</w:t>
            </w:r>
            <w:r>
              <w:rPr>
                <w:rStyle w:val="font101"/>
                <w:rFonts w:ascii="宋体" w:hAnsi="宋体" w:cs="宋体" w:hint="default"/>
                <w:sz w:val="18"/>
                <w:szCs w:val="18"/>
                <w:lang w:bidi="ar"/>
              </w:rPr>
              <w:t>评分</w:t>
            </w:r>
            <w:r>
              <w:rPr>
                <w:rStyle w:val="font101"/>
                <w:rFonts w:ascii="宋体" w:hAnsi="宋体" w:cs="宋体" w:hint="default"/>
                <w:sz w:val="18"/>
                <w:szCs w:val="18"/>
                <w:lang w:bidi="ar"/>
              </w:rPr>
              <w:t>)*1%</w:t>
            </w:r>
          </w:p>
        </w:tc>
        <w:tc>
          <w:tcPr>
            <w:tcW w:w="3356" w:type="dxa"/>
            <w:gridSpan w:val="3"/>
            <w:tcBorders>
              <w:top w:val="single" w:sz="4" w:space="0" w:color="000000"/>
              <w:left w:val="single" w:sz="4" w:space="0" w:color="000000"/>
              <w:bottom w:val="single" w:sz="4" w:space="0" w:color="000000"/>
              <w:right w:val="single" w:sz="4" w:space="0" w:color="000000"/>
            </w:tcBorders>
            <w:hideMark/>
          </w:tcPr>
          <w:p w14:paraId="44BA50F0"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每少</w:t>
            </w:r>
            <w:r>
              <w:rPr>
                <w:rStyle w:val="font101"/>
                <w:rFonts w:ascii="宋体" w:hAnsi="宋体" w:cs="宋体" w:hint="default"/>
                <w:sz w:val="18"/>
                <w:szCs w:val="18"/>
                <w:lang w:bidi="ar"/>
              </w:rPr>
              <w:t>1</w:t>
            </w:r>
            <w:r>
              <w:rPr>
                <w:rStyle w:val="font101"/>
                <w:rFonts w:ascii="宋体" w:hAnsi="宋体" w:cs="宋体" w:hint="default"/>
                <w:sz w:val="18"/>
                <w:szCs w:val="18"/>
                <w:lang w:bidi="ar"/>
              </w:rPr>
              <w:t>分减</w:t>
            </w:r>
            <w:r>
              <w:rPr>
                <w:rStyle w:val="font101"/>
                <w:rFonts w:ascii="宋体" w:hAnsi="宋体" w:cs="宋体" w:hint="default"/>
                <w:sz w:val="18"/>
                <w:szCs w:val="18"/>
                <w:lang w:bidi="ar"/>
              </w:rPr>
              <w:t xml:space="preserve"> 1%</w:t>
            </w:r>
            <w:r>
              <w:rPr>
                <w:rStyle w:val="font101"/>
                <w:rFonts w:ascii="宋体" w:hAnsi="宋体" w:cs="宋体" w:hint="default"/>
                <w:sz w:val="18"/>
                <w:szCs w:val="18"/>
                <w:lang w:bidi="ar"/>
              </w:rPr>
              <w:t>支付比例</w:t>
            </w:r>
          </w:p>
        </w:tc>
      </w:tr>
      <w:tr w:rsidR="002257D2" w14:paraId="7FEE5C6B" w14:textId="77777777" w:rsidTr="002257D2">
        <w:trPr>
          <w:trHeight w:val="346"/>
        </w:trPr>
        <w:tc>
          <w:tcPr>
            <w:tcW w:w="1389" w:type="dxa"/>
            <w:gridSpan w:val="2"/>
            <w:tcBorders>
              <w:top w:val="single" w:sz="4" w:space="0" w:color="000000"/>
              <w:left w:val="single" w:sz="4" w:space="0" w:color="000000"/>
              <w:bottom w:val="single" w:sz="4" w:space="0" w:color="000000"/>
              <w:right w:val="single" w:sz="4" w:space="0" w:color="000000"/>
            </w:tcBorders>
            <w:hideMark/>
          </w:tcPr>
          <w:p w14:paraId="6D316656"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3</w:t>
            </w:r>
          </w:p>
        </w:tc>
        <w:tc>
          <w:tcPr>
            <w:tcW w:w="1856" w:type="dxa"/>
            <w:tcBorders>
              <w:top w:val="single" w:sz="4" w:space="0" w:color="000000"/>
              <w:left w:val="single" w:sz="4" w:space="0" w:color="000000"/>
              <w:bottom w:val="single" w:sz="4" w:space="0" w:color="000000"/>
              <w:right w:val="single" w:sz="4" w:space="0" w:color="000000"/>
            </w:tcBorders>
            <w:hideMark/>
          </w:tcPr>
          <w:p w14:paraId="1B2FD3C7"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80&gt;</w:t>
            </w:r>
            <w:r>
              <w:rPr>
                <w:rStyle w:val="font101"/>
                <w:rFonts w:ascii="宋体" w:hAnsi="宋体" w:cs="宋体" w:hint="default"/>
                <w:sz w:val="18"/>
                <w:szCs w:val="18"/>
                <w:lang w:bidi="ar"/>
              </w:rPr>
              <w:t>评分</w:t>
            </w:r>
            <w:r>
              <w:rPr>
                <w:rStyle w:val="font101"/>
                <w:rFonts w:ascii="宋体" w:hAnsi="宋体" w:cs="宋体" w:hint="default"/>
                <w:sz w:val="18"/>
                <w:szCs w:val="18"/>
                <w:lang w:bidi="ar"/>
              </w:rPr>
              <w:t>≥70</w:t>
            </w:r>
          </w:p>
        </w:tc>
        <w:tc>
          <w:tcPr>
            <w:tcW w:w="2240" w:type="dxa"/>
            <w:tcBorders>
              <w:top w:val="single" w:sz="4" w:space="0" w:color="000000"/>
              <w:left w:val="single" w:sz="4" w:space="0" w:color="000000"/>
              <w:bottom w:val="single" w:sz="4" w:space="0" w:color="000000"/>
              <w:right w:val="single" w:sz="4" w:space="0" w:color="000000"/>
            </w:tcBorders>
            <w:hideMark/>
          </w:tcPr>
          <w:p w14:paraId="14DC2760"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90%-(80-</w:t>
            </w:r>
            <w:r>
              <w:rPr>
                <w:rStyle w:val="font101"/>
                <w:rFonts w:ascii="宋体" w:hAnsi="宋体" w:cs="宋体" w:hint="default"/>
                <w:sz w:val="18"/>
                <w:szCs w:val="18"/>
                <w:lang w:bidi="ar"/>
              </w:rPr>
              <w:t>评分</w:t>
            </w:r>
            <w:r>
              <w:rPr>
                <w:rStyle w:val="font101"/>
                <w:rFonts w:ascii="宋体" w:hAnsi="宋体" w:cs="宋体" w:hint="default"/>
                <w:sz w:val="18"/>
                <w:szCs w:val="18"/>
                <w:lang w:bidi="ar"/>
              </w:rPr>
              <w:t>)*3%</w:t>
            </w:r>
          </w:p>
        </w:tc>
        <w:tc>
          <w:tcPr>
            <w:tcW w:w="3356" w:type="dxa"/>
            <w:gridSpan w:val="3"/>
            <w:tcBorders>
              <w:top w:val="single" w:sz="4" w:space="0" w:color="000000"/>
              <w:left w:val="single" w:sz="4" w:space="0" w:color="000000"/>
              <w:bottom w:val="single" w:sz="4" w:space="0" w:color="000000"/>
              <w:right w:val="single" w:sz="4" w:space="0" w:color="000000"/>
            </w:tcBorders>
            <w:hideMark/>
          </w:tcPr>
          <w:p w14:paraId="5CDF5C8C"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每少</w:t>
            </w:r>
            <w:r>
              <w:rPr>
                <w:rStyle w:val="font101"/>
                <w:rFonts w:ascii="宋体" w:hAnsi="宋体" w:cs="宋体" w:hint="default"/>
                <w:sz w:val="18"/>
                <w:szCs w:val="18"/>
                <w:lang w:bidi="ar"/>
              </w:rPr>
              <w:t>1</w:t>
            </w:r>
            <w:r>
              <w:rPr>
                <w:rStyle w:val="font101"/>
                <w:rFonts w:ascii="宋体" w:hAnsi="宋体" w:cs="宋体" w:hint="default"/>
                <w:sz w:val="18"/>
                <w:szCs w:val="18"/>
                <w:lang w:bidi="ar"/>
              </w:rPr>
              <w:t>分减</w:t>
            </w:r>
            <w:r>
              <w:rPr>
                <w:rStyle w:val="font101"/>
                <w:rFonts w:ascii="宋体" w:hAnsi="宋体" w:cs="宋体" w:hint="default"/>
                <w:sz w:val="18"/>
                <w:szCs w:val="18"/>
                <w:lang w:bidi="ar"/>
              </w:rPr>
              <w:t xml:space="preserve"> 3%</w:t>
            </w:r>
            <w:r>
              <w:rPr>
                <w:rStyle w:val="font101"/>
                <w:rFonts w:ascii="宋体" w:hAnsi="宋体" w:cs="宋体" w:hint="default"/>
                <w:sz w:val="18"/>
                <w:szCs w:val="18"/>
                <w:lang w:bidi="ar"/>
              </w:rPr>
              <w:t>支付比例</w:t>
            </w:r>
          </w:p>
        </w:tc>
      </w:tr>
      <w:tr w:rsidR="002257D2" w14:paraId="432E6BFE" w14:textId="77777777" w:rsidTr="002257D2">
        <w:trPr>
          <w:trHeight w:val="346"/>
        </w:trPr>
        <w:tc>
          <w:tcPr>
            <w:tcW w:w="1389" w:type="dxa"/>
            <w:gridSpan w:val="2"/>
            <w:tcBorders>
              <w:top w:val="single" w:sz="4" w:space="0" w:color="000000"/>
              <w:left w:val="single" w:sz="4" w:space="0" w:color="000000"/>
              <w:bottom w:val="single" w:sz="4" w:space="0" w:color="000000"/>
              <w:right w:val="single" w:sz="4" w:space="0" w:color="000000"/>
            </w:tcBorders>
            <w:hideMark/>
          </w:tcPr>
          <w:p w14:paraId="765C74D8"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4</w:t>
            </w:r>
          </w:p>
        </w:tc>
        <w:tc>
          <w:tcPr>
            <w:tcW w:w="1856" w:type="dxa"/>
            <w:tcBorders>
              <w:top w:val="single" w:sz="4" w:space="0" w:color="000000"/>
              <w:left w:val="single" w:sz="4" w:space="0" w:color="000000"/>
              <w:bottom w:val="single" w:sz="4" w:space="0" w:color="000000"/>
              <w:right w:val="single" w:sz="4" w:space="0" w:color="000000"/>
            </w:tcBorders>
            <w:hideMark/>
          </w:tcPr>
          <w:p w14:paraId="53FB8BF6"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70&gt;</w:t>
            </w:r>
            <w:r>
              <w:rPr>
                <w:rStyle w:val="font101"/>
                <w:rFonts w:ascii="宋体" w:hAnsi="宋体" w:cs="宋体" w:hint="default"/>
                <w:sz w:val="18"/>
                <w:szCs w:val="18"/>
                <w:lang w:bidi="ar"/>
              </w:rPr>
              <w:t>评分</w:t>
            </w:r>
            <w:r>
              <w:rPr>
                <w:rStyle w:val="font101"/>
                <w:rFonts w:ascii="宋体" w:hAnsi="宋体" w:cs="宋体" w:hint="default"/>
                <w:sz w:val="18"/>
                <w:szCs w:val="18"/>
                <w:lang w:bidi="ar"/>
              </w:rPr>
              <w:t>≥60</w:t>
            </w:r>
          </w:p>
        </w:tc>
        <w:tc>
          <w:tcPr>
            <w:tcW w:w="2240" w:type="dxa"/>
            <w:tcBorders>
              <w:top w:val="single" w:sz="4" w:space="0" w:color="000000"/>
              <w:left w:val="single" w:sz="4" w:space="0" w:color="000000"/>
              <w:bottom w:val="single" w:sz="4" w:space="0" w:color="000000"/>
              <w:right w:val="single" w:sz="4" w:space="0" w:color="000000"/>
            </w:tcBorders>
            <w:hideMark/>
          </w:tcPr>
          <w:p w14:paraId="74354231"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60%-(70-</w:t>
            </w:r>
            <w:r>
              <w:rPr>
                <w:rStyle w:val="font101"/>
                <w:rFonts w:ascii="宋体" w:hAnsi="宋体" w:cs="宋体" w:hint="default"/>
                <w:sz w:val="18"/>
                <w:szCs w:val="18"/>
                <w:lang w:bidi="ar"/>
              </w:rPr>
              <w:t>评分</w:t>
            </w:r>
            <w:r>
              <w:rPr>
                <w:rStyle w:val="font101"/>
                <w:rFonts w:ascii="宋体" w:hAnsi="宋体" w:cs="宋体" w:hint="default"/>
                <w:sz w:val="18"/>
                <w:szCs w:val="18"/>
                <w:lang w:bidi="ar"/>
              </w:rPr>
              <w:t>)*6%</w:t>
            </w:r>
          </w:p>
        </w:tc>
        <w:tc>
          <w:tcPr>
            <w:tcW w:w="3356" w:type="dxa"/>
            <w:gridSpan w:val="3"/>
            <w:tcBorders>
              <w:top w:val="single" w:sz="4" w:space="0" w:color="000000"/>
              <w:left w:val="single" w:sz="4" w:space="0" w:color="000000"/>
              <w:bottom w:val="single" w:sz="4" w:space="0" w:color="000000"/>
              <w:right w:val="single" w:sz="4" w:space="0" w:color="000000"/>
            </w:tcBorders>
            <w:hideMark/>
          </w:tcPr>
          <w:p w14:paraId="3A394C3C"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每少</w:t>
            </w:r>
            <w:r>
              <w:rPr>
                <w:rStyle w:val="font101"/>
                <w:rFonts w:ascii="宋体" w:hAnsi="宋体" w:cs="宋体" w:hint="default"/>
                <w:sz w:val="18"/>
                <w:szCs w:val="18"/>
                <w:lang w:bidi="ar"/>
              </w:rPr>
              <w:t>1</w:t>
            </w:r>
            <w:r>
              <w:rPr>
                <w:rStyle w:val="font101"/>
                <w:rFonts w:ascii="宋体" w:hAnsi="宋体" w:cs="宋体" w:hint="default"/>
                <w:sz w:val="18"/>
                <w:szCs w:val="18"/>
                <w:lang w:bidi="ar"/>
              </w:rPr>
              <w:t>分减</w:t>
            </w:r>
            <w:r>
              <w:rPr>
                <w:rStyle w:val="font101"/>
                <w:rFonts w:ascii="宋体" w:hAnsi="宋体" w:cs="宋体" w:hint="default"/>
                <w:sz w:val="18"/>
                <w:szCs w:val="18"/>
                <w:lang w:bidi="ar"/>
              </w:rPr>
              <w:t xml:space="preserve"> 6%</w:t>
            </w:r>
            <w:r>
              <w:rPr>
                <w:rStyle w:val="font101"/>
                <w:rFonts w:ascii="宋体" w:hAnsi="宋体" w:cs="宋体" w:hint="default"/>
                <w:sz w:val="18"/>
                <w:szCs w:val="18"/>
                <w:lang w:bidi="ar"/>
              </w:rPr>
              <w:t>支付比例</w:t>
            </w:r>
          </w:p>
        </w:tc>
      </w:tr>
      <w:tr w:rsidR="002257D2" w14:paraId="4F540E73" w14:textId="77777777" w:rsidTr="002257D2">
        <w:trPr>
          <w:trHeight w:val="346"/>
        </w:trPr>
        <w:tc>
          <w:tcPr>
            <w:tcW w:w="1389" w:type="dxa"/>
            <w:gridSpan w:val="2"/>
            <w:tcBorders>
              <w:top w:val="single" w:sz="4" w:space="0" w:color="000000"/>
              <w:left w:val="single" w:sz="4" w:space="0" w:color="000000"/>
              <w:bottom w:val="single" w:sz="4" w:space="0" w:color="000000"/>
              <w:right w:val="single" w:sz="4" w:space="0" w:color="000000"/>
            </w:tcBorders>
            <w:hideMark/>
          </w:tcPr>
          <w:p w14:paraId="66F1D313"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5</w:t>
            </w:r>
          </w:p>
        </w:tc>
        <w:tc>
          <w:tcPr>
            <w:tcW w:w="1856" w:type="dxa"/>
            <w:tcBorders>
              <w:top w:val="single" w:sz="4" w:space="0" w:color="000000"/>
              <w:left w:val="single" w:sz="4" w:space="0" w:color="000000"/>
              <w:bottom w:val="single" w:sz="4" w:space="0" w:color="000000"/>
              <w:right w:val="single" w:sz="4" w:space="0" w:color="000000"/>
            </w:tcBorders>
            <w:hideMark/>
          </w:tcPr>
          <w:p w14:paraId="663B7E01"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60&gt;</w:t>
            </w:r>
            <w:r>
              <w:rPr>
                <w:rStyle w:val="font101"/>
                <w:rFonts w:ascii="宋体" w:hAnsi="宋体" w:cs="宋体" w:hint="default"/>
                <w:sz w:val="18"/>
                <w:szCs w:val="18"/>
                <w:lang w:bidi="ar"/>
              </w:rPr>
              <w:t>评分</w:t>
            </w:r>
          </w:p>
        </w:tc>
        <w:tc>
          <w:tcPr>
            <w:tcW w:w="2240" w:type="dxa"/>
            <w:tcBorders>
              <w:top w:val="single" w:sz="4" w:space="0" w:color="000000"/>
              <w:left w:val="single" w:sz="4" w:space="0" w:color="000000"/>
              <w:bottom w:val="single" w:sz="4" w:space="0" w:color="000000"/>
              <w:right w:val="single" w:sz="4" w:space="0" w:color="000000"/>
            </w:tcBorders>
            <w:hideMark/>
          </w:tcPr>
          <w:p w14:paraId="135DE11B" w14:textId="77777777" w:rsidR="002257D2" w:rsidRDefault="002257D2">
            <w:pPr>
              <w:jc w:val="center"/>
              <w:textAlignment w:val="top"/>
              <w:rPr>
                <w:rStyle w:val="font101"/>
                <w:rFonts w:ascii="宋体" w:hAnsi="宋体" w:cs="宋体" w:hint="default"/>
                <w:sz w:val="18"/>
                <w:szCs w:val="18"/>
                <w:lang w:bidi="ar"/>
              </w:rPr>
            </w:pPr>
            <w:r>
              <w:rPr>
                <w:rStyle w:val="font101"/>
                <w:rFonts w:ascii="宋体" w:hAnsi="宋体" w:cs="宋体" w:hint="default"/>
                <w:sz w:val="18"/>
                <w:szCs w:val="18"/>
                <w:lang w:bidi="ar"/>
              </w:rPr>
              <w:t>0%</w:t>
            </w:r>
          </w:p>
        </w:tc>
        <w:tc>
          <w:tcPr>
            <w:tcW w:w="3356" w:type="dxa"/>
            <w:gridSpan w:val="3"/>
            <w:tcBorders>
              <w:top w:val="single" w:sz="4" w:space="0" w:color="000000"/>
              <w:left w:val="single" w:sz="4" w:space="0" w:color="000000"/>
              <w:bottom w:val="single" w:sz="4" w:space="0" w:color="000000"/>
              <w:right w:val="single" w:sz="4" w:space="0" w:color="000000"/>
            </w:tcBorders>
          </w:tcPr>
          <w:p w14:paraId="13917C23" w14:textId="77777777" w:rsidR="002257D2" w:rsidRDefault="002257D2">
            <w:pPr>
              <w:jc w:val="center"/>
              <w:textAlignment w:val="top"/>
              <w:rPr>
                <w:rStyle w:val="font101"/>
                <w:rFonts w:ascii="宋体" w:hAnsi="宋体" w:cs="宋体" w:hint="default"/>
                <w:sz w:val="18"/>
                <w:szCs w:val="18"/>
                <w:lang w:bidi="ar"/>
              </w:rPr>
            </w:pPr>
          </w:p>
        </w:tc>
      </w:tr>
    </w:tbl>
    <w:p w14:paraId="66BB3368" w14:textId="77777777" w:rsidR="002257D2" w:rsidRDefault="002257D2" w:rsidP="002257D2">
      <w:pPr>
        <w:tabs>
          <w:tab w:val="left" w:pos="318"/>
        </w:tabs>
        <w:spacing w:line="500" w:lineRule="exact"/>
        <w:rPr>
          <w:rFonts w:hint="eastAsia"/>
          <w:b/>
          <w:bCs/>
          <w:sz w:val="32"/>
          <w:szCs w:val="32"/>
        </w:rPr>
      </w:pPr>
    </w:p>
    <w:p w14:paraId="36B0109F" w14:textId="77777777" w:rsidR="002257D2" w:rsidRDefault="002257D2" w:rsidP="002257D2">
      <w:pPr>
        <w:tabs>
          <w:tab w:val="left" w:pos="318"/>
        </w:tabs>
        <w:spacing w:line="500" w:lineRule="exact"/>
        <w:rPr>
          <w:b/>
          <w:bCs/>
          <w:sz w:val="32"/>
          <w:szCs w:val="32"/>
        </w:rPr>
      </w:pPr>
      <w:r>
        <w:rPr>
          <w:rFonts w:hint="eastAsia"/>
          <w:b/>
          <w:bCs/>
          <w:sz w:val="32"/>
          <w:szCs w:val="32"/>
        </w:rPr>
        <w:t>七、</w:t>
      </w:r>
      <w:proofErr w:type="gramStart"/>
      <w:r>
        <w:rPr>
          <w:rFonts w:hint="eastAsia"/>
          <w:b/>
          <w:bCs/>
          <w:sz w:val="32"/>
          <w:szCs w:val="32"/>
        </w:rPr>
        <w:t>维保依据</w:t>
      </w:r>
      <w:proofErr w:type="gramEnd"/>
    </w:p>
    <w:p w14:paraId="1B7A768F" w14:textId="77777777" w:rsidR="002257D2" w:rsidRDefault="002257D2" w:rsidP="002257D2">
      <w:pPr>
        <w:spacing w:line="500" w:lineRule="exact"/>
        <w:ind w:firstLineChars="200" w:firstLine="420"/>
      </w:pPr>
      <w:r>
        <w:t>7.1</w:t>
      </w:r>
      <w:proofErr w:type="gramStart"/>
      <w:r>
        <w:rPr>
          <w:rFonts w:hint="eastAsia"/>
        </w:rPr>
        <w:t>维保适用</w:t>
      </w:r>
      <w:proofErr w:type="gramEnd"/>
      <w:r>
        <w:rPr>
          <w:rFonts w:hint="eastAsia"/>
        </w:rPr>
        <w:t>标准及规范（均采用最新版本）</w:t>
      </w:r>
    </w:p>
    <w:p w14:paraId="44231AC6" w14:textId="77777777" w:rsidR="002257D2" w:rsidRDefault="002257D2" w:rsidP="002257D2">
      <w:pPr>
        <w:spacing w:line="500" w:lineRule="exact"/>
        <w:ind w:firstLineChars="200" w:firstLine="420"/>
      </w:pPr>
      <w:r>
        <w:t>7.1.1.</w:t>
      </w:r>
      <w:r>
        <w:rPr>
          <w:rFonts w:hint="eastAsia"/>
        </w:rPr>
        <w:t>《建筑设计防火规范》</w:t>
      </w:r>
      <w:r>
        <w:t>GB50016</w:t>
      </w:r>
    </w:p>
    <w:p w14:paraId="11C6FB12" w14:textId="77777777" w:rsidR="002257D2" w:rsidRDefault="002257D2" w:rsidP="002257D2">
      <w:pPr>
        <w:spacing w:line="500" w:lineRule="exact"/>
        <w:ind w:firstLineChars="200" w:firstLine="420"/>
      </w:pPr>
      <w:r>
        <w:t>7.1.2.</w:t>
      </w:r>
      <w:r>
        <w:rPr>
          <w:rFonts w:hint="eastAsia"/>
        </w:rPr>
        <w:t>《火灾自动报警系统设计规范》</w:t>
      </w:r>
      <w:r>
        <w:t>GB50116</w:t>
      </w:r>
    </w:p>
    <w:p w14:paraId="199A8C8D" w14:textId="77777777" w:rsidR="002257D2" w:rsidRDefault="002257D2" w:rsidP="002257D2">
      <w:pPr>
        <w:spacing w:line="500" w:lineRule="exact"/>
        <w:ind w:firstLineChars="200" w:firstLine="420"/>
      </w:pPr>
      <w:r>
        <w:t>7.1.3.</w:t>
      </w:r>
      <w:r>
        <w:rPr>
          <w:rFonts w:hint="eastAsia"/>
        </w:rPr>
        <w:t>《火灾自动报警系统施工及验收规范》</w:t>
      </w:r>
      <w:r>
        <w:t>GB50166</w:t>
      </w:r>
    </w:p>
    <w:p w14:paraId="590EBABD" w14:textId="77777777" w:rsidR="002257D2" w:rsidRDefault="002257D2" w:rsidP="002257D2">
      <w:pPr>
        <w:spacing w:line="500" w:lineRule="exact"/>
        <w:ind w:firstLineChars="200" w:firstLine="420"/>
      </w:pPr>
      <w:r>
        <w:t>7.1.4.</w:t>
      </w:r>
      <w:r>
        <w:rPr>
          <w:rFonts w:hint="eastAsia"/>
        </w:rPr>
        <w:t>《自动喷水灭火系统施工及验收规范》</w:t>
      </w:r>
      <w:r>
        <w:t>GB50261</w:t>
      </w:r>
    </w:p>
    <w:p w14:paraId="251EC35F" w14:textId="77777777" w:rsidR="002257D2" w:rsidRDefault="002257D2" w:rsidP="002257D2">
      <w:pPr>
        <w:spacing w:line="500" w:lineRule="exact"/>
        <w:ind w:firstLineChars="200" w:firstLine="420"/>
      </w:pPr>
      <w:r>
        <w:t>7.1.5.</w:t>
      </w:r>
      <w:r>
        <w:rPr>
          <w:rFonts w:hint="eastAsia"/>
        </w:rPr>
        <w:t>《气体灭火系统施工及验收规范》</w:t>
      </w:r>
      <w:r>
        <w:t>GB50263</w:t>
      </w:r>
    </w:p>
    <w:p w14:paraId="2839DDC4" w14:textId="77777777" w:rsidR="002257D2" w:rsidRDefault="002257D2" w:rsidP="002257D2">
      <w:pPr>
        <w:spacing w:line="500" w:lineRule="exact"/>
        <w:ind w:firstLineChars="200" w:firstLine="420"/>
      </w:pPr>
      <w:r>
        <w:t>7.1.6.</w:t>
      </w:r>
      <w:r>
        <w:rPr>
          <w:rFonts w:hint="eastAsia"/>
        </w:rPr>
        <w:t>《建筑灭火器配备设计规范》</w:t>
      </w:r>
      <w:r>
        <w:t>GB50140</w:t>
      </w:r>
    </w:p>
    <w:p w14:paraId="4EFD8244" w14:textId="77777777" w:rsidR="002257D2" w:rsidRDefault="002257D2" w:rsidP="002257D2">
      <w:pPr>
        <w:spacing w:line="500" w:lineRule="exact"/>
        <w:ind w:firstLineChars="200" w:firstLine="420"/>
      </w:pPr>
      <w:r>
        <w:t>7.1.7.</w:t>
      </w:r>
      <w:r>
        <w:rPr>
          <w:rFonts w:hint="eastAsia"/>
        </w:rPr>
        <w:t>《消防应急照明和疏散指示系统》</w:t>
      </w:r>
      <w:r>
        <w:t>GB17945</w:t>
      </w:r>
    </w:p>
    <w:p w14:paraId="6E7B5147" w14:textId="77777777" w:rsidR="002257D2" w:rsidRDefault="002257D2" w:rsidP="002257D2">
      <w:pPr>
        <w:spacing w:line="500" w:lineRule="exact"/>
        <w:ind w:firstLineChars="200" w:firstLine="420"/>
      </w:pPr>
      <w:r>
        <w:t>7.1.8.</w:t>
      </w:r>
      <w:r>
        <w:rPr>
          <w:rFonts w:hint="eastAsia"/>
        </w:rPr>
        <w:t>《建筑灭火器配备验收及检查规范》</w:t>
      </w:r>
      <w:r>
        <w:t>GB50444</w:t>
      </w:r>
    </w:p>
    <w:p w14:paraId="0BEA0430" w14:textId="77777777" w:rsidR="002257D2" w:rsidRDefault="002257D2" w:rsidP="002257D2">
      <w:pPr>
        <w:spacing w:line="500" w:lineRule="exact"/>
        <w:ind w:firstLineChars="200" w:firstLine="420"/>
      </w:pPr>
      <w:r>
        <w:t>7.1.9.</w:t>
      </w:r>
      <w:r>
        <w:rPr>
          <w:rFonts w:hint="eastAsia"/>
        </w:rPr>
        <w:t>《建筑火灾逃生避难器材》</w:t>
      </w:r>
      <w:r>
        <w:t>GB219761</w:t>
      </w:r>
    </w:p>
    <w:p w14:paraId="2BAF4E6D" w14:textId="77777777" w:rsidR="002257D2" w:rsidRDefault="002257D2" w:rsidP="002257D2">
      <w:pPr>
        <w:spacing w:line="500" w:lineRule="exact"/>
        <w:ind w:firstLineChars="200" w:firstLine="420"/>
      </w:pPr>
      <w:r>
        <w:t>7.1.10.</w:t>
      </w:r>
      <w:r>
        <w:rPr>
          <w:rFonts w:hint="eastAsia"/>
        </w:rPr>
        <w:t>《疏散平面图设计原则与规定》</w:t>
      </w:r>
      <w:r>
        <w:t>GB/T25894</w:t>
      </w:r>
    </w:p>
    <w:p w14:paraId="7F606CC8" w14:textId="77777777" w:rsidR="002257D2" w:rsidRDefault="002257D2" w:rsidP="002257D2">
      <w:pPr>
        <w:spacing w:line="500" w:lineRule="exact"/>
        <w:ind w:firstLineChars="200" w:firstLine="420"/>
      </w:pPr>
      <w:r>
        <w:t>7.1.11.</w:t>
      </w:r>
      <w:r>
        <w:rPr>
          <w:rFonts w:hint="eastAsia"/>
        </w:rPr>
        <w:t>《建筑内部装修防火施工及验收规范》</w:t>
      </w:r>
      <w:r>
        <w:t>GB50354</w:t>
      </w:r>
    </w:p>
    <w:p w14:paraId="313A35E9" w14:textId="77777777" w:rsidR="002257D2" w:rsidRDefault="002257D2" w:rsidP="002257D2">
      <w:pPr>
        <w:spacing w:line="500" w:lineRule="exact"/>
        <w:ind w:firstLineChars="200" w:firstLine="420"/>
      </w:pPr>
      <w:r>
        <w:t>7.1.12.</w:t>
      </w:r>
      <w:r>
        <w:rPr>
          <w:rFonts w:hint="eastAsia"/>
        </w:rPr>
        <w:t>《建筑消防设施的维护管理》</w:t>
      </w:r>
      <w:r>
        <w:t>GB25201</w:t>
      </w:r>
    </w:p>
    <w:p w14:paraId="2132EBDC" w14:textId="77777777" w:rsidR="002257D2" w:rsidRDefault="002257D2" w:rsidP="002257D2">
      <w:pPr>
        <w:spacing w:line="500" w:lineRule="exact"/>
        <w:ind w:firstLineChars="200" w:firstLine="420"/>
      </w:pPr>
      <w:r>
        <w:t>7.1.13.</w:t>
      </w:r>
      <w:r>
        <w:rPr>
          <w:rFonts w:hint="eastAsia"/>
        </w:rPr>
        <w:t>广东省标准《建筑防火及消防设施检测技术规程》</w:t>
      </w:r>
      <w:r>
        <w:t xml:space="preserve"> (DBJ/T15-110- 2015)</w:t>
      </w:r>
    </w:p>
    <w:p w14:paraId="398F23F3" w14:textId="77777777" w:rsidR="002257D2" w:rsidRDefault="002257D2" w:rsidP="002257D2">
      <w:pPr>
        <w:spacing w:line="500" w:lineRule="exact"/>
        <w:ind w:firstLineChars="200" w:firstLine="420"/>
      </w:pPr>
      <w:r>
        <w:t>7.2</w:t>
      </w:r>
      <w:r>
        <w:rPr>
          <w:rFonts w:hint="eastAsia"/>
        </w:rPr>
        <w:t>、法律依据</w:t>
      </w:r>
    </w:p>
    <w:p w14:paraId="4362F0A0" w14:textId="77777777" w:rsidR="002257D2" w:rsidRDefault="002257D2" w:rsidP="002257D2">
      <w:pPr>
        <w:spacing w:line="500" w:lineRule="exact"/>
        <w:ind w:firstLineChars="200" w:firstLine="420"/>
      </w:pPr>
      <w:r>
        <w:t>7.2.1.</w:t>
      </w:r>
      <w:r>
        <w:rPr>
          <w:rFonts w:hint="eastAsia"/>
        </w:rPr>
        <w:t>《中华人民共和国消防法》</w:t>
      </w:r>
    </w:p>
    <w:p w14:paraId="45B611AD" w14:textId="77777777" w:rsidR="002257D2" w:rsidRDefault="002257D2" w:rsidP="002257D2">
      <w:pPr>
        <w:spacing w:line="500" w:lineRule="exact"/>
        <w:ind w:firstLineChars="200" w:firstLine="420"/>
      </w:pPr>
      <w:r>
        <w:t>7.2.2.</w:t>
      </w:r>
      <w:r>
        <w:rPr>
          <w:rFonts w:hint="eastAsia"/>
        </w:rPr>
        <w:t>《建设工程消防监督管理规定》（公安部令第</w:t>
      </w:r>
      <w:r>
        <w:t>119</w:t>
      </w:r>
      <w:r>
        <w:rPr>
          <w:rFonts w:hint="eastAsia"/>
        </w:rPr>
        <w:t>号）</w:t>
      </w:r>
    </w:p>
    <w:p w14:paraId="74D0F4BC" w14:textId="77777777" w:rsidR="002257D2" w:rsidRDefault="002257D2" w:rsidP="002257D2">
      <w:pPr>
        <w:spacing w:line="500" w:lineRule="exact"/>
        <w:ind w:firstLineChars="200" w:firstLine="420"/>
      </w:pPr>
      <w:r>
        <w:t>7.2.3.</w:t>
      </w:r>
      <w:r>
        <w:rPr>
          <w:rFonts w:hint="eastAsia"/>
        </w:rPr>
        <w:t>《社会消防技术服务管理规定》（公安部令第</w:t>
      </w:r>
      <w:r>
        <w:t>129</w:t>
      </w:r>
      <w:r>
        <w:rPr>
          <w:rFonts w:hint="eastAsia"/>
        </w:rPr>
        <w:t>号、第</w:t>
      </w:r>
      <w:r>
        <w:t>136</w:t>
      </w:r>
      <w:r>
        <w:rPr>
          <w:rFonts w:hint="eastAsia"/>
        </w:rPr>
        <w:t>号修订）</w:t>
      </w:r>
      <w:r>
        <w:t xml:space="preserve">  </w:t>
      </w:r>
    </w:p>
    <w:p w14:paraId="0F49B6CD" w14:textId="77777777" w:rsidR="002257D2" w:rsidRDefault="002257D2" w:rsidP="002257D2">
      <w:pPr>
        <w:spacing w:line="500" w:lineRule="exact"/>
        <w:ind w:firstLineChars="200" w:firstLine="420"/>
      </w:pPr>
      <w:r>
        <w:t>7.2.4.</w:t>
      </w:r>
      <w:r>
        <w:rPr>
          <w:rFonts w:hint="eastAsia"/>
        </w:rPr>
        <w:t>《广东省实施</w:t>
      </w:r>
      <w:r>
        <w:t>&lt;</w:t>
      </w:r>
      <w:r>
        <w:rPr>
          <w:rFonts w:hint="eastAsia"/>
        </w:rPr>
        <w:t>中华人民共和国消防法</w:t>
      </w:r>
      <w:r>
        <w:t>&gt;</w:t>
      </w:r>
      <w:r>
        <w:rPr>
          <w:rFonts w:hint="eastAsia"/>
        </w:rPr>
        <w:t>办法》和《广东省人民政府办公厅关于印发广东省消防安全重点单位管理规定的通知》（粤办函</w:t>
      </w:r>
      <w:r>
        <w:t>(2016) 96</w:t>
      </w:r>
      <w:r>
        <w:rPr>
          <w:rFonts w:hint="eastAsia"/>
        </w:rPr>
        <w:t>号）</w:t>
      </w:r>
    </w:p>
    <w:p w14:paraId="19F69C89" w14:textId="77777777" w:rsidR="002257D2" w:rsidRDefault="002257D2" w:rsidP="002257D2">
      <w:pPr>
        <w:pStyle w:val="aa"/>
      </w:pPr>
    </w:p>
    <w:p w14:paraId="24DFE0E1" w14:textId="77777777" w:rsidR="002257D2" w:rsidRDefault="002257D2" w:rsidP="002257D2">
      <w:pPr>
        <w:tabs>
          <w:tab w:val="left" w:pos="318"/>
        </w:tabs>
        <w:spacing w:line="500" w:lineRule="exact"/>
        <w:rPr>
          <w:b/>
          <w:bCs/>
          <w:sz w:val="32"/>
          <w:szCs w:val="32"/>
        </w:rPr>
      </w:pPr>
      <w:r>
        <w:rPr>
          <w:rFonts w:hint="eastAsia"/>
          <w:b/>
          <w:bCs/>
          <w:sz w:val="32"/>
          <w:szCs w:val="32"/>
        </w:rPr>
        <w:t>八、设备原生产厂家</w:t>
      </w:r>
    </w:p>
    <w:p w14:paraId="3BC2D88D" w14:textId="77777777" w:rsidR="002257D2" w:rsidRDefault="002257D2" w:rsidP="002257D2">
      <w:pPr>
        <w:pStyle w:val="aa"/>
      </w:pPr>
    </w:p>
    <w:tbl>
      <w:tblPr>
        <w:tblW w:w="8475" w:type="dxa"/>
        <w:jc w:val="center"/>
        <w:tblLayout w:type="fixed"/>
        <w:tblLook w:val="04A0" w:firstRow="1" w:lastRow="0" w:firstColumn="1" w:lastColumn="0" w:noHBand="0" w:noVBand="1"/>
      </w:tblPr>
      <w:tblGrid>
        <w:gridCol w:w="690"/>
        <w:gridCol w:w="2071"/>
        <w:gridCol w:w="3554"/>
        <w:gridCol w:w="2160"/>
      </w:tblGrid>
      <w:tr w:rsidR="002257D2" w14:paraId="2B6B0045" w14:textId="77777777" w:rsidTr="002257D2">
        <w:trPr>
          <w:trHeight w:val="285"/>
          <w:jc w:val="center"/>
        </w:trPr>
        <w:tc>
          <w:tcPr>
            <w:tcW w:w="690" w:type="dxa"/>
            <w:tcBorders>
              <w:top w:val="single" w:sz="4" w:space="0" w:color="000000"/>
              <w:left w:val="single" w:sz="4" w:space="0" w:color="000000"/>
              <w:bottom w:val="single" w:sz="4" w:space="0" w:color="000000"/>
              <w:right w:val="single" w:sz="4" w:space="0" w:color="000000"/>
            </w:tcBorders>
            <w:noWrap/>
            <w:vAlign w:val="bottom"/>
            <w:hideMark/>
          </w:tcPr>
          <w:p w14:paraId="3CFA77A2" w14:textId="77777777" w:rsidR="002257D2" w:rsidRDefault="002257D2">
            <w:pPr>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序号</w:t>
            </w:r>
          </w:p>
        </w:tc>
        <w:tc>
          <w:tcPr>
            <w:tcW w:w="2072" w:type="dxa"/>
            <w:tcBorders>
              <w:top w:val="single" w:sz="4" w:space="0" w:color="000000"/>
              <w:left w:val="single" w:sz="4" w:space="0" w:color="000000"/>
              <w:bottom w:val="single" w:sz="4" w:space="0" w:color="000000"/>
              <w:right w:val="single" w:sz="4" w:space="0" w:color="000000"/>
            </w:tcBorders>
            <w:noWrap/>
            <w:vAlign w:val="bottom"/>
            <w:hideMark/>
          </w:tcPr>
          <w:p w14:paraId="6FCC5698" w14:textId="77777777" w:rsidR="002257D2" w:rsidRDefault="002257D2">
            <w:pPr>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分项</w:t>
            </w:r>
          </w:p>
        </w:tc>
        <w:tc>
          <w:tcPr>
            <w:tcW w:w="3555" w:type="dxa"/>
            <w:tcBorders>
              <w:top w:val="single" w:sz="4" w:space="0" w:color="000000"/>
              <w:left w:val="single" w:sz="4" w:space="0" w:color="000000"/>
              <w:bottom w:val="single" w:sz="4" w:space="0" w:color="000000"/>
              <w:right w:val="single" w:sz="4" w:space="0" w:color="000000"/>
            </w:tcBorders>
            <w:noWrap/>
            <w:vAlign w:val="bottom"/>
            <w:hideMark/>
          </w:tcPr>
          <w:p w14:paraId="0D22EFC5" w14:textId="77777777" w:rsidR="002257D2" w:rsidRDefault="002257D2">
            <w:pPr>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名称</w:t>
            </w:r>
          </w:p>
        </w:tc>
        <w:tc>
          <w:tcPr>
            <w:tcW w:w="2161" w:type="dxa"/>
            <w:tcBorders>
              <w:top w:val="single" w:sz="4" w:space="0" w:color="000000"/>
              <w:left w:val="single" w:sz="4" w:space="0" w:color="000000"/>
              <w:bottom w:val="single" w:sz="4" w:space="0" w:color="000000"/>
              <w:right w:val="single" w:sz="4" w:space="0" w:color="000000"/>
            </w:tcBorders>
            <w:noWrap/>
            <w:vAlign w:val="bottom"/>
            <w:hideMark/>
          </w:tcPr>
          <w:p w14:paraId="10551749" w14:textId="77777777" w:rsidR="002257D2" w:rsidRDefault="002257D2">
            <w:pPr>
              <w:jc w:val="center"/>
              <w:textAlignment w:val="bottom"/>
              <w:rPr>
                <w:rFonts w:ascii="宋体" w:hAnsi="宋体" w:cs="宋体"/>
                <w:color w:val="000000"/>
                <w:sz w:val="22"/>
                <w:szCs w:val="22"/>
              </w:rPr>
            </w:pPr>
            <w:r>
              <w:rPr>
                <w:rFonts w:ascii="宋体" w:hAnsi="宋体" w:cs="宋体" w:hint="eastAsia"/>
                <w:color w:val="000000"/>
                <w:kern w:val="0"/>
                <w:sz w:val="22"/>
                <w:szCs w:val="22"/>
                <w:lang w:bidi="ar"/>
              </w:rPr>
              <w:t>厂家</w:t>
            </w:r>
          </w:p>
        </w:tc>
      </w:tr>
      <w:tr w:rsidR="002257D2" w14:paraId="01CC9C5D" w14:textId="77777777" w:rsidTr="002257D2">
        <w:trPr>
          <w:trHeight w:val="285"/>
          <w:jc w:val="center"/>
        </w:trPr>
        <w:tc>
          <w:tcPr>
            <w:tcW w:w="69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42F62C1C"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07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79070E3A"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火灾自动报警系统</w:t>
            </w:r>
          </w:p>
        </w:tc>
        <w:tc>
          <w:tcPr>
            <w:tcW w:w="3555" w:type="dxa"/>
            <w:tcBorders>
              <w:top w:val="single" w:sz="4" w:space="0" w:color="000000"/>
              <w:left w:val="single" w:sz="4" w:space="0" w:color="000000"/>
              <w:bottom w:val="single" w:sz="4" w:space="0" w:color="000000"/>
              <w:right w:val="single" w:sz="4" w:space="0" w:color="000000"/>
            </w:tcBorders>
            <w:noWrap/>
            <w:vAlign w:val="center"/>
            <w:hideMark/>
          </w:tcPr>
          <w:p w14:paraId="1EB9C208"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火灾自动报警主控</w:t>
            </w:r>
          </w:p>
        </w:tc>
        <w:tc>
          <w:tcPr>
            <w:tcW w:w="2161" w:type="dxa"/>
            <w:tcBorders>
              <w:top w:val="single" w:sz="4" w:space="0" w:color="000000"/>
              <w:left w:val="single" w:sz="4" w:space="0" w:color="000000"/>
              <w:bottom w:val="single" w:sz="4" w:space="0" w:color="000000"/>
              <w:right w:val="single" w:sz="4" w:space="0" w:color="000000"/>
            </w:tcBorders>
            <w:noWrap/>
            <w:vAlign w:val="center"/>
            <w:hideMark/>
          </w:tcPr>
          <w:p w14:paraId="5755633A"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泰和安</w:t>
            </w:r>
          </w:p>
        </w:tc>
      </w:tr>
      <w:tr w:rsidR="002257D2" w14:paraId="3FE8941F" w14:textId="77777777" w:rsidTr="002257D2">
        <w:trPr>
          <w:trHeight w:val="570"/>
          <w:jc w:val="center"/>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14:paraId="21974BAB" w14:textId="77777777" w:rsidR="002257D2" w:rsidRDefault="002257D2">
            <w:pPr>
              <w:jc w:val="left"/>
              <w:rPr>
                <w:rFonts w:ascii="宋体" w:hAnsi="宋体" w:cs="宋体"/>
                <w:color w:val="000000"/>
                <w:sz w:val="22"/>
                <w:szCs w:val="22"/>
              </w:rPr>
            </w:pPr>
          </w:p>
        </w:tc>
        <w:tc>
          <w:tcPr>
            <w:tcW w:w="2072" w:type="dxa"/>
            <w:vMerge/>
            <w:tcBorders>
              <w:top w:val="single" w:sz="4" w:space="0" w:color="000000"/>
              <w:left w:val="single" w:sz="4" w:space="0" w:color="000000"/>
              <w:bottom w:val="single" w:sz="4" w:space="0" w:color="000000"/>
              <w:right w:val="single" w:sz="4" w:space="0" w:color="000000"/>
            </w:tcBorders>
            <w:vAlign w:val="center"/>
            <w:hideMark/>
          </w:tcPr>
          <w:p w14:paraId="443E9539" w14:textId="77777777" w:rsidR="002257D2" w:rsidRDefault="002257D2">
            <w:pPr>
              <w:jc w:val="left"/>
              <w:rPr>
                <w:rFonts w:ascii="宋体" w:hAnsi="宋体" w:cs="宋体"/>
                <w:color w:val="000000"/>
                <w:sz w:val="22"/>
                <w:szCs w:val="22"/>
              </w:rPr>
            </w:pPr>
          </w:p>
        </w:tc>
        <w:tc>
          <w:tcPr>
            <w:tcW w:w="3555" w:type="dxa"/>
            <w:tcBorders>
              <w:top w:val="single" w:sz="4" w:space="0" w:color="000000"/>
              <w:left w:val="single" w:sz="4" w:space="0" w:color="000000"/>
              <w:bottom w:val="single" w:sz="4" w:space="0" w:color="000000"/>
              <w:right w:val="single" w:sz="4" w:space="0" w:color="000000"/>
            </w:tcBorders>
            <w:noWrap/>
            <w:vAlign w:val="center"/>
            <w:hideMark/>
          </w:tcPr>
          <w:p w14:paraId="2FEF7BBB"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极早期火灾自动报警系统</w:t>
            </w:r>
          </w:p>
        </w:tc>
        <w:tc>
          <w:tcPr>
            <w:tcW w:w="2161" w:type="dxa"/>
            <w:tcBorders>
              <w:top w:val="single" w:sz="4" w:space="0" w:color="000000"/>
              <w:left w:val="single" w:sz="4" w:space="0" w:color="000000"/>
              <w:bottom w:val="single" w:sz="4" w:space="0" w:color="000000"/>
              <w:right w:val="single" w:sz="4" w:space="0" w:color="000000"/>
            </w:tcBorders>
            <w:vAlign w:val="center"/>
            <w:hideMark/>
          </w:tcPr>
          <w:p w14:paraId="116A8E7A" w14:textId="77777777" w:rsidR="002257D2" w:rsidRDefault="002257D2">
            <w:pPr>
              <w:jc w:val="center"/>
              <w:textAlignment w:val="center"/>
              <w:rPr>
                <w:rFonts w:ascii="宋体" w:hAnsi="宋体" w:cs="宋体"/>
                <w:color w:val="000000"/>
                <w:sz w:val="22"/>
                <w:szCs w:val="22"/>
              </w:rPr>
            </w:pPr>
            <w:proofErr w:type="spellStart"/>
            <w:r>
              <w:rPr>
                <w:rFonts w:ascii="宋体" w:hAnsi="宋体" w:cs="宋体" w:hint="eastAsia"/>
                <w:color w:val="000000"/>
                <w:kern w:val="0"/>
                <w:sz w:val="22"/>
                <w:szCs w:val="22"/>
                <w:lang w:bidi="ar"/>
              </w:rPr>
              <w:t>Securiton</w:t>
            </w:r>
            <w:proofErr w:type="spellEnd"/>
            <w:r>
              <w:rPr>
                <w:rFonts w:ascii="宋体" w:hAnsi="宋体" w:cs="宋体" w:hint="eastAsia"/>
                <w:color w:val="000000"/>
                <w:kern w:val="0"/>
                <w:sz w:val="22"/>
                <w:szCs w:val="22"/>
                <w:lang w:bidi="ar"/>
              </w:rPr>
              <w:br/>
              <w:t>赛库瑞登</w:t>
            </w:r>
          </w:p>
        </w:tc>
      </w:tr>
      <w:tr w:rsidR="002257D2" w14:paraId="7BC6D8F6" w14:textId="77777777" w:rsidTr="002257D2">
        <w:trPr>
          <w:trHeight w:val="285"/>
          <w:jc w:val="center"/>
        </w:trPr>
        <w:tc>
          <w:tcPr>
            <w:tcW w:w="690"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8872CC5"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072"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4CD74A8"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气体灭火系统</w:t>
            </w:r>
          </w:p>
        </w:tc>
        <w:tc>
          <w:tcPr>
            <w:tcW w:w="3555" w:type="dxa"/>
            <w:tcBorders>
              <w:top w:val="single" w:sz="4" w:space="0" w:color="000000"/>
              <w:left w:val="single" w:sz="4" w:space="0" w:color="000000"/>
              <w:bottom w:val="single" w:sz="4" w:space="0" w:color="000000"/>
              <w:right w:val="single" w:sz="4" w:space="0" w:color="000000"/>
            </w:tcBorders>
            <w:noWrap/>
            <w:vAlign w:val="center"/>
            <w:hideMark/>
          </w:tcPr>
          <w:p w14:paraId="69012ADE"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IG541气体灭火系统</w:t>
            </w:r>
          </w:p>
        </w:tc>
        <w:tc>
          <w:tcPr>
            <w:tcW w:w="2161" w:type="dxa"/>
            <w:tcBorders>
              <w:top w:val="single" w:sz="4" w:space="0" w:color="000000"/>
              <w:left w:val="single" w:sz="4" w:space="0" w:color="000000"/>
              <w:bottom w:val="single" w:sz="4" w:space="0" w:color="000000"/>
              <w:right w:val="single" w:sz="4" w:space="0" w:color="000000"/>
            </w:tcBorders>
            <w:noWrap/>
            <w:vAlign w:val="center"/>
            <w:hideMark/>
          </w:tcPr>
          <w:p w14:paraId="6CD67EAE"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广东振兴</w:t>
            </w:r>
          </w:p>
        </w:tc>
      </w:tr>
      <w:tr w:rsidR="002257D2" w14:paraId="03B0AA46" w14:textId="77777777" w:rsidTr="002257D2">
        <w:trPr>
          <w:trHeight w:val="285"/>
          <w:jc w:val="center"/>
        </w:trPr>
        <w:tc>
          <w:tcPr>
            <w:tcW w:w="690" w:type="dxa"/>
            <w:vMerge/>
            <w:tcBorders>
              <w:top w:val="single" w:sz="4" w:space="0" w:color="000000"/>
              <w:left w:val="single" w:sz="4" w:space="0" w:color="000000"/>
              <w:bottom w:val="single" w:sz="4" w:space="0" w:color="000000"/>
              <w:right w:val="single" w:sz="4" w:space="0" w:color="000000"/>
            </w:tcBorders>
            <w:vAlign w:val="center"/>
            <w:hideMark/>
          </w:tcPr>
          <w:p w14:paraId="167E4A09" w14:textId="77777777" w:rsidR="002257D2" w:rsidRDefault="002257D2">
            <w:pPr>
              <w:jc w:val="left"/>
              <w:rPr>
                <w:rFonts w:ascii="宋体" w:hAnsi="宋体" w:cs="宋体"/>
                <w:color w:val="000000"/>
                <w:sz w:val="22"/>
                <w:szCs w:val="22"/>
              </w:rPr>
            </w:pPr>
          </w:p>
        </w:tc>
        <w:tc>
          <w:tcPr>
            <w:tcW w:w="2072" w:type="dxa"/>
            <w:vMerge/>
            <w:tcBorders>
              <w:top w:val="single" w:sz="4" w:space="0" w:color="000000"/>
              <w:left w:val="single" w:sz="4" w:space="0" w:color="000000"/>
              <w:bottom w:val="single" w:sz="4" w:space="0" w:color="000000"/>
              <w:right w:val="single" w:sz="4" w:space="0" w:color="000000"/>
            </w:tcBorders>
            <w:vAlign w:val="center"/>
            <w:hideMark/>
          </w:tcPr>
          <w:p w14:paraId="05EAE7B5" w14:textId="77777777" w:rsidR="002257D2" w:rsidRDefault="002257D2">
            <w:pPr>
              <w:jc w:val="left"/>
              <w:rPr>
                <w:rFonts w:ascii="宋体" w:hAnsi="宋体" w:cs="宋体"/>
                <w:color w:val="000000"/>
                <w:sz w:val="22"/>
                <w:szCs w:val="22"/>
              </w:rPr>
            </w:pPr>
          </w:p>
        </w:tc>
        <w:tc>
          <w:tcPr>
            <w:tcW w:w="3555" w:type="dxa"/>
            <w:tcBorders>
              <w:top w:val="single" w:sz="4" w:space="0" w:color="000000"/>
              <w:left w:val="single" w:sz="4" w:space="0" w:color="000000"/>
              <w:bottom w:val="single" w:sz="4" w:space="0" w:color="000000"/>
              <w:right w:val="single" w:sz="4" w:space="0" w:color="000000"/>
            </w:tcBorders>
            <w:noWrap/>
            <w:vAlign w:val="center"/>
            <w:hideMark/>
          </w:tcPr>
          <w:p w14:paraId="1FC7B338" w14:textId="77777777" w:rsidR="002257D2" w:rsidRDefault="002257D2">
            <w:pPr>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七氟丙烷</w:t>
            </w:r>
            <w:proofErr w:type="gramEnd"/>
            <w:r>
              <w:rPr>
                <w:rFonts w:ascii="宋体" w:hAnsi="宋体" w:cs="宋体" w:hint="eastAsia"/>
                <w:color w:val="000000"/>
                <w:kern w:val="0"/>
                <w:sz w:val="22"/>
                <w:szCs w:val="22"/>
                <w:lang w:bidi="ar"/>
              </w:rPr>
              <w:t>气体灭火系统（柜式）</w:t>
            </w:r>
          </w:p>
        </w:tc>
        <w:tc>
          <w:tcPr>
            <w:tcW w:w="2161" w:type="dxa"/>
            <w:tcBorders>
              <w:top w:val="single" w:sz="4" w:space="0" w:color="000000"/>
              <w:left w:val="single" w:sz="4" w:space="0" w:color="000000"/>
              <w:bottom w:val="single" w:sz="4" w:space="0" w:color="000000"/>
              <w:right w:val="single" w:sz="4" w:space="0" w:color="000000"/>
            </w:tcBorders>
            <w:noWrap/>
            <w:vAlign w:val="center"/>
            <w:hideMark/>
          </w:tcPr>
          <w:p w14:paraId="4B33221E" w14:textId="77777777" w:rsidR="002257D2" w:rsidRDefault="002257D2">
            <w:pPr>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深圳兴舞</w:t>
            </w:r>
            <w:proofErr w:type="gramEnd"/>
          </w:p>
        </w:tc>
      </w:tr>
      <w:tr w:rsidR="002257D2" w14:paraId="0F86B18E" w14:textId="77777777" w:rsidTr="002257D2">
        <w:trPr>
          <w:trHeight w:val="285"/>
          <w:jc w:val="center"/>
        </w:trPr>
        <w:tc>
          <w:tcPr>
            <w:tcW w:w="690" w:type="dxa"/>
            <w:tcBorders>
              <w:top w:val="single" w:sz="4" w:space="0" w:color="000000"/>
              <w:left w:val="single" w:sz="4" w:space="0" w:color="000000"/>
              <w:bottom w:val="single" w:sz="4" w:space="0" w:color="000000"/>
              <w:right w:val="single" w:sz="4" w:space="0" w:color="000000"/>
            </w:tcBorders>
            <w:noWrap/>
            <w:vAlign w:val="center"/>
            <w:hideMark/>
          </w:tcPr>
          <w:p w14:paraId="2B80FCF3"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072" w:type="dxa"/>
            <w:tcBorders>
              <w:top w:val="single" w:sz="4" w:space="0" w:color="000000"/>
              <w:left w:val="single" w:sz="4" w:space="0" w:color="000000"/>
              <w:bottom w:val="single" w:sz="4" w:space="0" w:color="000000"/>
              <w:right w:val="single" w:sz="4" w:space="0" w:color="000000"/>
            </w:tcBorders>
            <w:noWrap/>
            <w:vAlign w:val="center"/>
            <w:hideMark/>
          </w:tcPr>
          <w:p w14:paraId="0E74AEA0"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消防主泵房</w:t>
            </w:r>
          </w:p>
        </w:tc>
        <w:tc>
          <w:tcPr>
            <w:tcW w:w="3555" w:type="dxa"/>
            <w:tcBorders>
              <w:top w:val="single" w:sz="4" w:space="0" w:color="000000"/>
              <w:left w:val="single" w:sz="4" w:space="0" w:color="000000"/>
              <w:bottom w:val="single" w:sz="4" w:space="0" w:color="000000"/>
              <w:right w:val="single" w:sz="4" w:space="0" w:color="000000"/>
            </w:tcBorders>
            <w:noWrap/>
            <w:vAlign w:val="center"/>
            <w:hideMark/>
          </w:tcPr>
          <w:p w14:paraId="2D5BFA61"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消防水泵</w:t>
            </w:r>
          </w:p>
        </w:tc>
        <w:tc>
          <w:tcPr>
            <w:tcW w:w="2161" w:type="dxa"/>
            <w:tcBorders>
              <w:top w:val="single" w:sz="4" w:space="0" w:color="000000"/>
              <w:left w:val="single" w:sz="4" w:space="0" w:color="000000"/>
              <w:bottom w:val="single" w:sz="4" w:space="0" w:color="000000"/>
              <w:right w:val="single" w:sz="4" w:space="0" w:color="000000"/>
            </w:tcBorders>
            <w:noWrap/>
            <w:vAlign w:val="center"/>
            <w:hideMark/>
          </w:tcPr>
          <w:p w14:paraId="3CA1354D" w14:textId="77777777" w:rsidR="002257D2" w:rsidRDefault="002257D2">
            <w:pPr>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叠泉水泵</w:t>
            </w:r>
          </w:p>
        </w:tc>
      </w:tr>
    </w:tbl>
    <w:p w14:paraId="3D563B40" w14:textId="77777777" w:rsidR="002257D2" w:rsidRDefault="002257D2" w:rsidP="002257D2">
      <w:pPr>
        <w:spacing w:line="500" w:lineRule="exact"/>
        <w:ind w:firstLineChars="100" w:firstLine="280"/>
        <w:jc w:val="left"/>
        <w:rPr>
          <w:sz w:val="28"/>
          <w:szCs w:val="28"/>
        </w:rPr>
      </w:pPr>
    </w:p>
    <w:p w14:paraId="5023622B" w14:textId="77777777" w:rsidR="004C6E9B" w:rsidRDefault="004C6E9B" w:rsidP="002257D2">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cstheme="minorEastAsia" w:hint="eastAsia"/>
          <w:sz w:val="24"/>
        </w:rPr>
      </w:pPr>
    </w:p>
    <w:p w14:paraId="7879D8DE" w14:textId="77777777" w:rsidR="004C6E9B" w:rsidRDefault="004C6E9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67C51894" w14:textId="77777777" w:rsidR="004C6E9B" w:rsidRDefault="004C6E9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0F4CDF74" w14:textId="77777777" w:rsidR="004C6E9B" w:rsidRDefault="004C6E9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4A6583EB"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tbl>
      <w:tblPr>
        <w:tblW w:w="8550" w:type="dxa"/>
        <w:tblInd w:w="96" w:type="dxa"/>
        <w:tblLayout w:type="fixed"/>
        <w:tblLook w:val="04A0" w:firstRow="1" w:lastRow="0" w:firstColumn="1" w:lastColumn="0" w:noHBand="0" w:noVBand="1"/>
      </w:tblPr>
      <w:tblGrid>
        <w:gridCol w:w="647"/>
        <w:gridCol w:w="1688"/>
        <w:gridCol w:w="1820"/>
        <w:gridCol w:w="796"/>
        <w:gridCol w:w="665"/>
        <w:gridCol w:w="752"/>
        <w:gridCol w:w="981"/>
        <w:gridCol w:w="1201"/>
      </w:tblGrid>
      <w:tr w:rsidR="00296478" w14:paraId="24EADA1B" w14:textId="77777777" w:rsidTr="00296478">
        <w:trPr>
          <w:trHeight w:val="500"/>
        </w:trPr>
        <w:tc>
          <w:tcPr>
            <w:tcW w:w="8557" w:type="dxa"/>
            <w:gridSpan w:val="8"/>
            <w:tcBorders>
              <w:top w:val="single" w:sz="4" w:space="0" w:color="000000"/>
              <w:left w:val="single" w:sz="4" w:space="0" w:color="000000"/>
              <w:bottom w:val="single" w:sz="4" w:space="0" w:color="000000"/>
              <w:right w:val="single" w:sz="4" w:space="0" w:color="000000"/>
            </w:tcBorders>
            <w:noWrap/>
            <w:vAlign w:val="center"/>
            <w:hideMark/>
          </w:tcPr>
          <w:p w14:paraId="25F78D0C" w14:textId="77777777" w:rsidR="00296478" w:rsidRDefault="00296478">
            <w:pPr>
              <w:jc w:val="center"/>
              <w:textAlignment w:val="center"/>
              <w:rPr>
                <w:rFonts w:ascii="宋体" w:hAnsi="宋体" w:cs="宋体"/>
                <w:color w:val="000000"/>
                <w:sz w:val="36"/>
                <w:szCs w:val="36"/>
                <w:lang w:eastAsia="en-US"/>
              </w:rPr>
            </w:pPr>
            <w:r>
              <w:rPr>
                <w:rFonts w:hint="eastAsia"/>
                <w:color w:val="000000"/>
                <w:sz w:val="36"/>
                <w:szCs w:val="36"/>
                <w:lang w:bidi="ar"/>
              </w:rPr>
              <w:t>备品备件报价表</w:t>
            </w:r>
          </w:p>
        </w:tc>
      </w:tr>
      <w:tr w:rsidR="00296478" w14:paraId="69A8B224" w14:textId="77777777" w:rsidTr="00296478">
        <w:trPr>
          <w:trHeight w:val="340"/>
        </w:trPr>
        <w:tc>
          <w:tcPr>
            <w:tcW w:w="646" w:type="dxa"/>
            <w:tcBorders>
              <w:top w:val="nil"/>
              <w:left w:val="single" w:sz="8" w:space="0" w:color="000000"/>
              <w:bottom w:val="single" w:sz="8" w:space="0" w:color="000000"/>
              <w:right w:val="single" w:sz="8" w:space="0" w:color="000000"/>
            </w:tcBorders>
            <w:vAlign w:val="center"/>
            <w:hideMark/>
          </w:tcPr>
          <w:p w14:paraId="60BE01FE" w14:textId="77777777" w:rsidR="00296478" w:rsidRDefault="00296478">
            <w:pPr>
              <w:jc w:val="center"/>
              <w:textAlignment w:val="center"/>
              <w:rPr>
                <w:rFonts w:ascii="宋体" w:hAnsi="宋体" w:cs="宋体"/>
                <w:b/>
                <w:bCs/>
                <w:color w:val="000000"/>
                <w:szCs w:val="21"/>
                <w:lang w:eastAsia="en-US"/>
              </w:rPr>
            </w:pPr>
            <w:r>
              <w:rPr>
                <w:rFonts w:hint="eastAsia"/>
                <w:b/>
                <w:bCs/>
                <w:color w:val="000000"/>
                <w:szCs w:val="21"/>
                <w:lang w:bidi="ar"/>
              </w:rPr>
              <w:t>序号</w:t>
            </w:r>
          </w:p>
        </w:tc>
        <w:tc>
          <w:tcPr>
            <w:tcW w:w="1690" w:type="dxa"/>
            <w:tcBorders>
              <w:top w:val="nil"/>
              <w:left w:val="single" w:sz="8" w:space="0" w:color="000000"/>
              <w:bottom w:val="single" w:sz="8" w:space="0" w:color="000000"/>
              <w:right w:val="single" w:sz="8" w:space="0" w:color="000000"/>
            </w:tcBorders>
            <w:vAlign w:val="center"/>
            <w:hideMark/>
          </w:tcPr>
          <w:p w14:paraId="745F5259" w14:textId="77777777" w:rsidR="00296478" w:rsidRDefault="00296478">
            <w:pPr>
              <w:jc w:val="center"/>
              <w:textAlignment w:val="center"/>
              <w:rPr>
                <w:rFonts w:ascii="宋体" w:hAnsi="宋体" w:cs="宋体"/>
                <w:b/>
                <w:bCs/>
                <w:color w:val="000000"/>
                <w:szCs w:val="21"/>
                <w:lang w:eastAsia="en-US"/>
              </w:rPr>
            </w:pPr>
            <w:r>
              <w:rPr>
                <w:rFonts w:hint="eastAsia"/>
                <w:b/>
                <w:bCs/>
                <w:color w:val="000000"/>
                <w:szCs w:val="21"/>
                <w:lang w:bidi="ar"/>
              </w:rPr>
              <w:t>名称</w:t>
            </w:r>
          </w:p>
        </w:tc>
        <w:tc>
          <w:tcPr>
            <w:tcW w:w="1822" w:type="dxa"/>
            <w:tcBorders>
              <w:top w:val="nil"/>
              <w:left w:val="single" w:sz="8" w:space="0" w:color="000000"/>
              <w:bottom w:val="single" w:sz="8" w:space="0" w:color="000000"/>
              <w:right w:val="single" w:sz="8" w:space="0" w:color="000000"/>
            </w:tcBorders>
            <w:vAlign w:val="center"/>
            <w:hideMark/>
          </w:tcPr>
          <w:p w14:paraId="07E721D0"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型号</w:t>
            </w:r>
          </w:p>
        </w:tc>
        <w:tc>
          <w:tcPr>
            <w:tcW w:w="797" w:type="dxa"/>
            <w:tcBorders>
              <w:top w:val="nil"/>
              <w:left w:val="single" w:sz="8" w:space="0" w:color="000000"/>
              <w:bottom w:val="single" w:sz="8" w:space="0" w:color="000000"/>
              <w:right w:val="single" w:sz="8" w:space="0" w:color="000000"/>
            </w:tcBorders>
            <w:vAlign w:val="center"/>
            <w:hideMark/>
          </w:tcPr>
          <w:p w14:paraId="4908D73E" w14:textId="77777777" w:rsidR="00296478" w:rsidRDefault="00296478">
            <w:pPr>
              <w:jc w:val="center"/>
              <w:textAlignment w:val="center"/>
              <w:rPr>
                <w:rFonts w:ascii="宋体" w:hAnsi="宋体" w:cs="宋体"/>
                <w:b/>
                <w:bCs/>
                <w:color w:val="000000"/>
                <w:szCs w:val="21"/>
                <w:lang w:eastAsia="en-US"/>
              </w:rPr>
            </w:pPr>
            <w:r>
              <w:rPr>
                <w:rFonts w:hint="eastAsia"/>
                <w:b/>
                <w:bCs/>
                <w:color w:val="000000"/>
                <w:szCs w:val="21"/>
                <w:lang w:bidi="ar"/>
              </w:rPr>
              <w:t>品牌</w:t>
            </w:r>
          </w:p>
        </w:tc>
        <w:tc>
          <w:tcPr>
            <w:tcW w:w="665" w:type="dxa"/>
            <w:tcBorders>
              <w:top w:val="nil"/>
              <w:left w:val="single" w:sz="8" w:space="0" w:color="000000"/>
              <w:bottom w:val="single" w:sz="8" w:space="0" w:color="000000"/>
              <w:right w:val="single" w:sz="8" w:space="0" w:color="000000"/>
            </w:tcBorders>
            <w:vAlign w:val="center"/>
            <w:hideMark/>
          </w:tcPr>
          <w:p w14:paraId="73364594" w14:textId="77777777" w:rsidR="00296478" w:rsidRDefault="00296478">
            <w:pPr>
              <w:jc w:val="center"/>
              <w:textAlignment w:val="center"/>
              <w:rPr>
                <w:rFonts w:ascii="宋体" w:hAnsi="宋体" w:cs="宋体"/>
                <w:b/>
                <w:bCs/>
                <w:color w:val="000000"/>
                <w:szCs w:val="21"/>
                <w:lang w:eastAsia="en-US"/>
              </w:rPr>
            </w:pPr>
            <w:r>
              <w:rPr>
                <w:rFonts w:hint="eastAsia"/>
                <w:b/>
                <w:bCs/>
                <w:color w:val="000000"/>
                <w:szCs w:val="21"/>
                <w:lang w:bidi="ar"/>
              </w:rPr>
              <w:t>数量</w:t>
            </w:r>
          </w:p>
        </w:tc>
        <w:tc>
          <w:tcPr>
            <w:tcW w:w="753" w:type="dxa"/>
            <w:tcBorders>
              <w:top w:val="nil"/>
              <w:left w:val="single" w:sz="8" w:space="0" w:color="000000"/>
              <w:bottom w:val="single" w:sz="8" w:space="0" w:color="000000"/>
              <w:right w:val="single" w:sz="8" w:space="0" w:color="000000"/>
            </w:tcBorders>
            <w:vAlign w:val="center"/>
            <w:hideMark/>
          </w:tcPr>
          <w:p w14:paraId="041839BA" w14:textId="77777777" w:rsidR="00296478" w:rsidRDefault="00296478">
            <w:pPr>
              <w:jc w:val="center"/>
              <w:textAlignment w:val="center"/>
              <w:rPr>
                <w:rFonts w:ascii="宋体" w:hAnsi="宋体" w:cs="宋体"/>
                <w:b/>
                <w:bCs/>
                <w:color w:val="000000"/>
                <w:szCs w:val="21"/>
                <w:lang w:eastAsia="en-US"/>
              </w:rPr>
            </w:pPr>
            <w:r>
              <w:rPr>
                <w:rFonts w:hint="eastAsia"/>
                <w:b/>
                <w:bCs/>
                <w:color w:val="000000"/>
                <w:szCs w:val="21"/>
                <w:lang w:bidi="ar"/>
              </w:rPr>
              <w:t>单位</w:t>
            </w:r>
          </w:p>
        </w:tc>
        <w:tc>
          <w:tcPr>
            <w:tcW w:w="982" w:type="dxa"/>
            <w:tcBorders>
              <w:top w:val="nil"/>
              <w:left w:val="single" w:sz="8" w:space="0" w:color="000000"/>
              <w:bottom w:val="nil"/>
              <w:right w:val="single" w:sz="8" w:space="0" w:color="000000"/>
            </w:tcBorders>
            <w:vAlign w:val="center"/>
            <w:hideMark/>
          </w:tcPr>
          <w:p w14:paraId="306B4AE5" w14:textId="77777777" w:rsidR="00296478" w:rsidRDefault="00296478">
            <w:pPr>
              <w:jc w:val="center"/>
              <w:textAlignment w:val="center"/>
              <w:rPr>
                <w:rFonts w:ascii="宋体" w:hAnsi="宋体" w:cs="宋体"/>
                <w:b/>
                <w:bCs/>
                <w:color w:val="000000"/>
                <w:szCs w:val="21"/>
                <w:lang w:eastAsia="en-US"/>
              </w:rPr>
            </w:pPr>
            <w:r>
              <w:rPr>
                <w:rFonts w:hint="eastAsia"/>
                <w:b/>
                <w:bCs/>
                <w:color w:val="000000"/>
                <w:szCs w:val="21"/>
                <w:lang w:bidi="ar"/>
              </w:rPr>
              <w:t>单价</w:t>
            </w:r>
          </w:p>
        </w:tc>
        <w:tc>
          <w:tcPr>
            <w:tcW w:w="1202" w:type="dxa"/>
            <w:tcBorders>
              <w:top w:val="nil"/>
              <w:left w:val="single" w:sz="8" w:space="0" w:color="000000"/>
              <w:bottom w:val="single" w:sz="8" w:space="0" w:color="000000"/>
              <w:right w:val="single" w:sz="8" w:space="0" w:color="000000"/>
            </w:tcBorders>
            <w:vAlign w:val="center"/>
            <w:hideMark/>
          </w:tcPr>
          <w:p w14:paraId="1F25011F" w14:textId="77777777" w:rsidR="00296478" w:rsidRDefault="00296478">
            <w:pPr>
              <w:jc w:val="center"/>
              <w:textAlignment w:val="center"/>
              <w:rPr>
                <w:rFonts w:ascii="宋体" w:hAnsi="宋体" w:cs="宋体"/>
                <w:b/>
                <w:bCs/>
                <w:color w:val="000000"/>
                <w:szCs w:val="21"/>
                <w:lang w:eastAsia="en-US"/>
              </w:rPr>
            </w:pPr>
            <w:r>
              <w:rPr>
                <w:rFonts w:hint="eastAsia"/>
                <w:b/>
                <w:bCs/>
                <w:color w:val="000000"/>
                <w:szCs w:val="21"/>
                <w:lang w:bidi="ar"/>
              </w:rPr>
              <w:t>备注</w:t>
            </w:r>
          </w:p>
        </w:tc>
      </w:tr>
      <w:tr w:rsidR="00296478" w14:paraId="6A0FF324"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07C6EB8B"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7546EC83"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消防广播</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3CEC668F"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TX3357</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5427574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泰和安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044C757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0443504B"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256BFC9A"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3AC671FE" w14:textId="77777777" w:rsidR="00296478" w:rsidRDefault="00296478">
            <w:pPr>
              <w:widowControl w:val="0"/>
              <w:jc w:val="center"/>
              <w:rPr>
                <w:rFonts w:ascii="宋体" w:hAnsi="宋体" w:cs="宋体"/>
                <w:color w:val="000000"/>
                <w:sz w:val="20"/>
                <w:szCs w:val="20"/>
                <w:lang w:eastAsia="en-US"/>
              </w:rPr>
            </w:pPr>
          </w:p>
        </w:tc>
      </w:tr>
      <w:tr w:rsidR="00296478" w14:paraId="68E0242E"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00EF8C11"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00DD0F71"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消防电话插孔</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3BA61C6C"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TN3300</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6E9D2D50"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泰和安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1EE051FF"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EB667C0"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56B6E87F"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42022F5F" w14:textId="77777777" w:rsidR="00296478" w:rsidRDefault="00296478">
            <w:pPr>
              <w:widowControl w:val="0"/>
              <w:jc w:val="center"/>
              <w:rPr>
                <w:rFonts w:ascii="宋体" w:hAnsi="宋体" w:cs="宋体"/>
                <w:color w:val="000000"/>
                <w:sz w:val="20"/>
                <w:szCs w:val="20"/>
                <w:lang w:eastAsia="en-US"/>
              </w:rPr>
            </w:pPr>
          </w:p>
        </w:tc>
      </w:tr>
      <w:tr w:rsidR="00296478" w14:paraId="298C2919"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79D8DC4A"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3</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0F87EC16" w14:textId="77777777" w:rsidR="00296478" w:rsidRDefault="00296478">
            <w:pPr>
              <w:textAlignment w:val="center"/>
              <w:rPr>
                <w:rFonts w:ascii="宋体" w:hAnsi="宋体" w:cs="宋体"/>
                <w:color w:val="000000"/>
                <w:sz w:val="20"/>
                <w:szCs w:val="20"/>
                <w:lang w:eastAsia="en-US"/>
              </w:rPr>
            </w:pPr>
            <w:proofErr w:type="gramStart"/>
            <w:r>
              <w:rPr>
                <w:rFonts w:hint="eastAsia"/>
                <w:color w:val="000000"/>
                <w:sz w:val="20"/>
                <w:szCs w:val="20"/>
                <w:lang w:bidi="ar"/>
              </w:rPr>
              <w:t>感</w:t>
            </w:r>
            <w:proofErr w:type="gramEnd"/>
            <w:r>
              <w:rPr>
                <w:rFonts w:hint="eastAsia"/>
                <w:color w:val="000000"/>
                <w:sz w:val="20"/>
                <w:szCs w:val="20"/>
                <w:lang w:bidi="ar"/>
              </w:rPr>
              <w:t>烟探测器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6C78BC5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JTY-CM-TX3100C</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6EDF3AB6"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泰和安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04DC4CC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27A677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7CDF9BF6"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296F2FDE" w14:textId="77777777" w:rsidR="00296478" w:rsidRDefault="00296478">
            <w:pPr>
              <w:widowControl w:val="0"/>
              <w:jc w:val="center"/>
              <w:rPr>
                <w:rFonts w:ascii="宋体" w:hAnsi="宋体" w:cs="宋体"/>
                <w:color w:val="000000"/>
                <w:sz w:val="20"/>
                <w:szCs w:val="20"/>
                <w:lang w:eastAsia="en-US"/>
              </w:rPr>
            </w:pPr>
          </w:p>
        </w:tc>
      </w:tr>
      <w:tr w:rsidR="00296478" w14:paraId="72D2352D"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0111689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4</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13E55D44"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感温探测器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6137C45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JTW-ZDM-TX3110B</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3373D2EC"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泰和安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7D6F8863"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3AD04A4E"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63BF746A"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42E1FDCB" w14:textId="77777777" w:rsidR="00296478" w:rsidRDefault="00296478">
            <w:pPr>
              <w:widowControl w:val="0"/>
              <w:jc w:val="center"/>
              <w:rPr>
                <w:rFonts w:ascii="宋体" w:hAnsi="宋体" w:cs="宋体"/>
                <w:color w:val="000000"/>
                <w:sz w:val="20"/>
                <w:szCs w:val="20"/>
                <w:lang w:eastAsia="en-US"/>
              </w:rPr>
            </w:pPr>
          </w:p>
        </w:tc>
      </w:tr>
      <w:tr w:rsidR="00296478" w14:paraId="34E86DC1"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054EF6CA"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5</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415E4507" w14:textId="77777777" w:rsidR="00296478" w:rsidRDefault="00296478">
            <w:pPr>
              <w:textAlignment w:val="center"/>
              <w:rPr>
                <w:rFonts w:ascii="宋体" w:hAnsi="宋体" w:cs="宋体"/>
                <w:color w:val="000000"/>
                <w:sz w:val="20"/>
                <w:szCs w:val="20"/>
              </w:rPr>
            </w:pPr>
            <w:r>
              <w:rPr>
                <w:rFonts w:hint="eastAsia"/>
                <w:color w:val="000000"/>
                <w:sz w:val="20"/>
                <w:szCs w:val="20"/>
                <w:lang w:bidi="ar"/>
              </w:rPr>
              <w:t>手推式二氧化碳灭火器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588AE65F"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30L</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63B4B9A1"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桂安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27423DA4"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3343827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具</w:t>
            </w:r>
          </w:p>
        </w:tc>
        <w:tc>
          <w:tcPr>
            <w:tcW w:w="982" w:type="dxa"/>
            <w:tcBorders>
              <w:top w:val="single" w:sz="8" w:space="0" w:color="000000"/>
              <w:left w:val="nil"/>
              <w:bottom w:val="single" w:sz="8" w:space="0" w:color="000000"/>
              <w:right w:val="single" w:sz="8" w:space="0" w:color="000000"/>
            </w:tcBorders>
            <w:vAlign w:val="center"/>
          </w:tcPr>
          <w:p w14:paraId="3FF1BAF2"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379D9EF8" w14:textId="77777777" w:rsidR="00296478" w:rsidRDefault="00296478">
            <w:pPr>
              <w:widowControl w:val="0"/>
              <w:jc w:val="center"/>
              <w:rPr>
                <w:rFonts w:ascii="宋体" w:hAnsi="宋体" w:cs="宋体"/>
                <w:color w:val="000000"/>
                <w:sz w:val="20"/>
                <w:szCs w:val="20"/>
                <w:lang w:eastAsia="en-US"/>
              </w:rPr>
            </w:pPr>
          </w:p>
        </w:tc>
      </w:tr>
      <w:tr w:rsidR="00296478" w14:paraId="5ECEB29F"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53C760E6"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6</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22DD44F4" w14:textId="77777777" w:rsidR="00296478" w:rsidRDefault="00296478">
            <w:pPr>
              <w:textAlignment w:val="center"/>
              <w:rPr>
                <w:rFonts w:ascii="宋体" w:hAnsi="宋体" w:cs="宋体"/>
                <w:color w:val="000000"/>
                <w:sz w:val="20"/>
                <w:szCs w:val="20"/>
              </w:rPr>
            </w:pPr>
            <w:r>
              <w:rPr>
                <w:rFonts w:hint="eastAsia"/>
                <w:color w:val="000000"/>
                <w:sz w:val="20"/>
                <w:szCs w:val="20"/>
                <w:lang w:bidi="ar"/>
              </w:rPr>
              <w:t>手提式二氧化碳灭火器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1DAAFF9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20L</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441CDBA3"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桂安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2222DF7F"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2EE4D877"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具</w:t>
            </w:r>
          </w:p>
        </w:tc>
        <w:tc>
          <w:tcPr>
            <w:tcW w:w="982" w:type="dxa"/>
            <w:tcBorders>
              <w:top w:val="single" w:sz="8" w:space="0" w:color="000000"/>
              <w:left w:val="nil"/>
              <w:bottom w:val="single" w:sz="8" w:space="0" w:color="000000"/>
              <w:right w:val="single" w:sz="8" w:space="0" w:color="000000"/>
            </w:tcBorders>
            <w:vAlign w:val="center"/>
          </w:tcPr>
          <w:p w14:paraId="1C511218"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6D2FD36B" w14:textId="77777777" w:rsidR="00296478" w:rsidRDefault="00296478">
            <w:pPr>
              <w:widowControl w:val="0"/>
              <w:jc w:val="center"/>
              <w:rPr>
                <w:rFonts w:ascii="宋体" w:hAnsi="宋体" w:cs="宋体"/>
                <w:color w:val="000000"/>
                <w:sz w:val="20"/>
                <w:szCs w:val="20"/>
                <w:lang w:eastAsia="en-US"/>
              </w:rPr>
            </w:pPr>
          </w:p>
        </w:tc>
      </w:tr>
      <w:tr w:rsidR="00296478" w14:paraId="6734A3EA"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3AA75641"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7</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40A4C2F2"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干粉灭火器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BD794C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5kg</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68729DF5"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桂安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1022A4C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C187243"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具</w:t>
            </w:r>
          </w:p>
        </w:tc>
        <w:tc>
          <w:tcPr>
            <w:tcW w:w="982" w:type="dxa"/>
            <w:tcBorders>
              <w:top w:val="single" w:sz="8" w:space="0" w:color="000000"/>
              <w:left w:val="nil"/>
              <w:bottom w:val="single" w:sz="8" w:space="0" w:color="000000"/>
              <w:right w:val="single" w:sz="8" w:space="0" w:color="000000"/>
            </w:tcBorders>
            <w:vAlign w:val="center"/>
          </w:tcPr>
          <w:p w14:paraId="70E43380"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D98BA6B" w14:textId="77777777" w:rsidR="00296478" w:rsidRDefault="00296478">
            <w:pPr>
              <w:widowControl w:val="0"/>
              <w:jc w:val="center"/>
              <w:rPr>
                <w:rFonts w:ascii="宋体" w:hAnsi="宋体" w:cs="宋体"/>
                <w:color w:val="000000"/>
                <w:sz w:val="20"/>
                <w:szCs w:val="20"/>
                <w:lang w:eastAsia="en-US"/>
              </w:rPr>
            </w:pPr>
          </w:p>
        </w:tc>
      </w:tr>
      <w:tr w:rsidR="00296478" w14:paraId="219F7ADA"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69812A63"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8</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1B4404C3"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软管卷盘</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1B777CCA"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JPS0.8-19/25A</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51FB23F4"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禾广</w:t>
            </w:r>
            <w:proofErr w:type="gramEnd"/>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2A9F27E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36CB723C"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35EA380C"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574EC70" w14:textId="77777777" w:rsidR="00296478" w:rsidRDefault="00296478">
            <w:pPr>
              <w:widowControl w:val="0"/>
              <w:jc w:val="center"/>
              <w:rPr>
                <w:rFonts w:ascii="宋体" w:hAnsi="宋体" w:cs="宋体"/>
                <w:color w:val="000000"/>
                <w:sz w:val="20"/>
                <w:szCs w:val="20"/>
                <w:lang w:eastAsia="en-US"/>
              </w:rPr>
            </w:pPr>
          </w:p>
        </w:tc>
      </w:tr>
      <w:tr w:rsidR="00296478" w14:paraId="48057619"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7E38C1E7"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9</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6273AA69"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消防水带</w:t>
            </w:r>
            <w:r>
              <w:rPr>
                <w:rFonts w:hint="eastAsia"/>
                <w:color w:val="000000"/>
                <w:sz w:val="20"/>
                <w:szCs w:val="20"/>
                <w:lang w:bidi="ar"/>
              </w:rPr>
              <w:t xml:space="preserve"> </w:t>
            </w:r>
            <w:r>
              <w:rPr>
                <w:rFonts w:hint="eastAsia"/>
                <w:color w:val="000000"/>
                <w:sz w:val="20"/>
                <w:szCs w:val="20"/>
                <w:lang w:bidi="ar"/>
              </w:rPr>
              <w:t>（带接头）</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A5D62C7"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KD65</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3BA31D9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龙飞</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7BB33DFC"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265DF0B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条</w:t>
            </w:r>
          </w:p>
        </w:tc>
        <w:tc>
          <w:tcPr>
            <w:tcW w:w="982" w:type="dxa"/>
            <w:tcBorders>
              <w:top w:val="single" w:sz="8" w:space="0" w:color="000000"/>
              <w:left w:val="nil"/>
              <w:bottom w:val="single" w:sz="8" w:space="0" w:color="000000"/>
              <w:right w:val="single" w:sz="8" w:space="0" w:color="000000"/>
            </w:tcBorders>
            <w:vAlign w:val="center"/>
          </w:tcPr>
          <w:p w14:paraId="7CE8AC90"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05311BD5" w14:textId="77777777" w:rsidR="00296478" w:rsidRDefault="00296478">
            <w:pPr>
              <w:widowControl w:val="0"/>
              <w:jc w:val="center"/>
              <w:rPr>
                <w:rFonts w:ascii="宋体" w:hAnsi="宋体" w:cs="宋体"/>
                <w:color w:val="000000"/>
                <w:sz w:val="20"/>
                <w:szCs w:val="20"/>
                <w:lang w:eastAsia="en-US"/>
              </w:rPr>
            </w:pPr>
          </w:p>
        </w:tc>
      </w:tr>
      <w:tr w:rsidR="00296478" w14:paraId="5A19DCE7"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14906E0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10</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03D8FCCD"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水枪头</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3666EF2F"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QZ3.5/7.5</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25F2A61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龙飞</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68DA3C7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74E43A0"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308512EA"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C3360EA" w14:textId="77777777" w:rsidR="00296478" w:rsidRDefault="00296478">
            <w:pPr>
              <w:widowControl w:val="0"/>
              <w:jc w:val="center"/>
              <w:rPr>
                <w:rFonts w:ascii="宋体" w:hAnsi="宋体" w:cs="宋体"/>
                <w:color w:val="000000"/>
                <w:sz w:val="20"/>
                <w:szCs w:val="20"/>
                <w:lang w:eastAsia="en-US"/>
              </w:rPr>
            </w:pPr>
          </w:p>
        </w:tc>
      </w:tr>
      <w:tr w:rsidR="00296478" w14:paraId="6D720768"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2D3C7956"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11</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0407B5E8"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气体释放警报器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36DA3AB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QM-ZSD-13</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6D0AF8C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58F7185A"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A6E0CB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0AEB728C"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05962E11" w14:textId="77777777" w:rsidR="00296478" w:rsidRDefault="00296478">
            <w:pPr>
              <w:widowControl w:val="0"/>
              <w:jc w:val="center"/>
              <w:rPr>
                <w:rFonts w:ascii="宋体" w:hAnsi="宋体" w:cs="宋体"/>
                <w:color w:val="000000"/>
                <w:sz w:val="20"/>
                <w:szCs w:val="20"/>
                <w:lang w:eastAsia="en-US"/>
              </w:rPr>
            </w:pPr>
          </w:p>
        </w:tc>
      </w:tr>
      <w:tr w:rsidR="00296478" w14:paraId="409768D0"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4A931AB0"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12</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0873C029"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手动自动状态指示灯</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5B9F9FC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QM-ZSD-91</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15C1D96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48BD45A4"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2025718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578136C9"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131FA8B2" w14:textId="77777777" w:rsidR="00296478" w:rsidRDefault="00296478">
            <w:pPr>
              <w:widowControl w:val="0"/>
              <w:jc w:val="center"/>
              <w:rPr>
                <w:rFonts w:ascii="宋体" w:hAnsi="宋体" w:cs="宋体"/>
                <w:color w:val="000000"/>
                <w:sz w:val="20"/>
                <w:szCs w:val="20"/>
                <w:lang w:eastAsia="en-US"/>
              </w:rPr>
            </w:pPr>
          </w:p>
        </w:tc>
      </w:tr>
      <w:tr w:rsidR="00296478" w14:paraId="7C740EBB"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0B9CDD97"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13</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1BED9E28"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紧急启</w:t>
            </w:r>
            <w:r>
              <w:rPr>
                <w:rFonts w:hint="eastAsia"/>
                <w:color w:val="000000"/>
                <w:sz w:val="20"/>
                <w:szCs w:val="20"/>
                <w:lang w:bidi="ar"/>
              </w:rPr>
              <w:t>/</w:t>
            </w:r>
            <w:r>
              <w:rPr>
                <w:rFonts w:hint="eastAsia"/>
                <w:color w:val="000000"/>
                <w:sz w:val="20"/>
                <w:szCs w:val="20"/>
                <w:lang w:bidi="ar"/>
              </w:rPr>
              <w:t>停按钮</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5D9362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QM-AN-967</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78FE626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5212287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DA8353B"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590EC889"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27302123" w14:textId="77777777" w:rsidR="00296478" w:rsidRDefault="00296478">
            <w:pPr>
              <w:widowControl w:val="0"/>
              <w:jc w:val="center"/>
              <w:rPr>
                <w:rFonts w:ascii="宋体" w:hAnsi="宋体" w:cs="宋体"/>
                <w:color w:val="000000"/>
                <w:sz w:val="20"/>
                <w:szCs w:val="20"/>
                <w:lang w:eastAsia="en-US"/>
              </w:rPr>
            </w:pPr>
          </w:p>
        </w:tc>
      </w:tr>
      <w:tr w:rsidR="00296478" w14:paraId="212128AD"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0B66260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14</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68CDAB63"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紧急启</w:t>
            </w:r>
            <w:r>
              <w:rPr>
                <w:rFonts w:hint="eastAsia"/>
                <w:color w:val="000000"/>
                <w:sz w:val="20"/>
                <w:szCs w:val="20"/>
                <w:lang w:bidi="ar"/>
              </w:rPr>
              <w:t>/</w:t>
            </w:r>
            <w:r>
              <w:rPr>
                <w:rFonts w:hint="eastAsia"/>
                <w:color w:val="000000"/>
                <w:sz w:val="20"/>
                <w:szCs w:val="20"/>
                <w:lang w:bidi="ar"/>
              </w:rPr>
              <w:t>停按钮</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3534F4CB"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QM-MN-01</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4B9FE4F0"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501EB92E"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45B30C6D"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00F08EF6"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27A93348" w14:textId="77777777" w:rsidR="00296478" w:rsidRDefault="00296478">
            <w:pPr>
              <w:widowControl w:val="0"/>
              <w:jc w:val="center"/>
              <w:rPr>
                <w:rFonts w:ascii="宋体" w:hAnsi="宋体" w:cs="宋体"/>
                <w:color w:val="000000"/>
                <w:sz w:val="20"/>
                <w:szCs w:val="20"/>
                <w:lang w:eastAsia="en-US"/>
              </w:rPr>
            </w:pPr>
          </w:p>
        </w:tc>
      </w:tr>
      <w:tr w:rsidR="00296478" w14:paraId="6300C890"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102239D3"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15</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0C10FBA1"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手</w:t>
            </w:r>
            <w:r>
              <w:rPr>
                <w:rFonts w:hint="eastAsia"/>
                <w:color w:val="000000"/>
                <w:sz w:val="20"/>
                <w:szCs w:val="20"/>
                <w:lang w:bidi="ar"/>
              </w:rPr>
              <w:t>/</w:t>
            </w:r>
            <w:r>
              <w:rPr>
                <w:rFonts w:hint="eastAsia"/>
                <w:color w:val="000000"/>
                <w:sz w:val="20"/>
                <w:szCs w:val="20"/>
                <w:lang w:bidi="ar"/>
              </w:rPr>
              <w:t>自动转换盒</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2921284"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QM-MA-968</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38DD0491"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12051020"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67485B76"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5DE9B4C7"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69C91A3F" w14:textId="77777777" w:rsidR="00296478" w:rsidRDefault="00296478">
            <w:pPr>
              <w:widowControl w:val="0"/>
              <w:rPr>
                <w:rFonts w:ascii="宋体" w:hAnsi="宋体" w:cs="宋体"/>
                <w:color w:val="000000"/>
                <w:sz w:val="20"/>
                <w:szCs w:val="20"/>
                <w:lang w:eastAsia="en-US"/>
              </w:rPr>
            </w:pPr>
          </w:p>
        </w:tc>
      </w:tr>
      <w:tr w:rsidR="00296478" w14:paraId="28AF1E9D"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301B28CF"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16</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1CF967A4" w14:textId="77777777" w:rsidR="00296478" w:rsidRDefault="00296478">
            <w:pPr>
              <w:textAlignment w:val="center"/>
              <w:rPr>
                <w:rFonts w:ascii="宋体" w:hAnsi="宋体" w:cs="宋体"/>
                <w:color w:val="000000"/>
                <w:sz w:val="20"/>
                <w:szCs w:val="20"/>
              </w:rPr>
            </w:pPr>
            <w:r>
              <w:rPr>
                <w:rFonts w:hint="eastAsia"/>
                <w:color w:val="000000"/>
                <w:sz w:val="20"/>
                <w:szCs w:val="20"/>
                <w:lang w:bidi="ar"/>
              </w:rPr>
              <w:t>点型光电感烟火灾探测器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2709BB46"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JTY-GD-A30</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3B6224DA"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3F2C906B"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2BAD2ED1"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2DE9C884"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CBE3974" w14:textId="77777777" w:rsidR="00296478" w:rsidRDefault="00296478">
            <w:pPr>
              <w:widowControl w:val="0"/>
              <w:rPr>
                <w:rFonts w:ascii="宋体" w:hAnsi="宋体" w:cs="宋体"/>
                <w:color w:val="000000"/>
                <w:sz w:val="20"/>
                <w:szCs w:val="20"/>
                <w:lang w:eastAsia="en-US"/>
              </w:rPr>
            </w:pPr>
          </w:p>
        </w:tc>
      </w:tr>
      <w:tr w:rsidR="00296478" w14:paraId="7AEFB7BD"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6136301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17</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76DFF85C"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点型感温火灾探测器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947D3FE"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JTW-ZD-A20</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239C606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412B6B4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39BF08B7"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套</w:t>
            </w:r>
          </w:p>
        </w:tc>
        <w:tc>
          <w:tcPr>
            <w:tcW w:w="982" w:type="dxa"/>
            <w:tcBorders>
              <w:top w:val="single" w:sz="8" w:space="0" w:color="000000"/>
              <w:left w:val="nil"/>
              <w:bottom w:val="single" w:sz="8" w:space="0" w:color="000000"/>
              <w:right w:val="single" w:sz="8" w:space="0" w:color="000000"/>
            </w:tcBorders>
            <w:vAlign w:val="center"/>
          </w:tcPr>
          <w:p w14:paraId="70BE155E"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47469C87" w14:textId="77777777" w:rsidR="00296478" w:rsidRDefault="00296478">
            <w:pPr>
              <w:widowControl w:val="0"/>
              <w:rPr>
                <w:rFonts w:ascii="宋体" w:hAnsi="宋体" w:cs="宋体"/>
                <w:color w:val="000000"/>
                <w:sz w:val="20"/>
                <w:szCs w:val="20"/>
                <w:lang w:eastAsia="en-US"/>
              </w:rPr>
            </w:pPr>
          </w:p>
        </w:tc>
      </w:tr>
      <w:tr w:rsidR="00296478" w14:paraId="3E2C4107"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5968BF8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18</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228961A9"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输入</w:t>
            </w:r>
            <w:r>
              <w:rPr>
                <w:rFonts w:hint="eastAsia"/>
                <w:color w:val="000000"/>
                <w:sz w:val="20"/>
                <w:szCs w:val="20"/>
                <w:lang w:bidi="ar"/>
              </w:rPr>
              <w:t>/</w:t>
            </w:r>
            <w:r>
              <w:rPr>
                <w:rFonts w:hint="eastAsia"/>
                <w:color w:val="000000"/>
                <w:sz w:val="20"/>
                <w:szCs w:val="20"/>
                <w:lang w:bidi="ar"/>
              </w:rPr>
              <w:t>输出模块</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B74574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KZJ-A55</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09451231"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39D79BA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F7AEB79"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49A85553"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59DE3F39" w14:textId="77777777" w:rsidR="00296478" w:rsidRDefault="00296478">
            <w:pPr>
              <w:widowControl w:val="0"/>
              <w:rPr>
                <w:rFonts w:ascii="宋体" w:hAnsi="宋体" w:cs="宋体"/>
                <w:color w:val="000000"/>
                <w:sz w:val="20"/>
                <w:szCs w:val="20"/>
                <w:lang w:eastAsia="en-US"/>
              </w:rPr>
            </w:pPr>
          </w:p>
        </w:tc>
      </w:tr>
      <w:tr w:rsidR="00296478" w14:paraId="5862A1E0"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42C782C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19</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7AF1194E"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输入</w:t>
            </w:r>
            <w:r>
              <w:rPr>
                <w:rFonts w:hint="eastAsia"/>
                <w:color w:val="000000"/>
                <w:sz w:val="20"/>
                <w:szCs w:val="20"/>
                <w:lang w:bidi="ar"/>
              </w:rPr>
              <w:t>/</w:t>
            </w:r>
            <w:r>
              <w:rPr>
                <w:rFonts w:hint="eastAsia"/>
                <w:color w:val="000000"/>
                <w:sz w:val="20"/>
                <w:szCs w:val="20"/>
                <w:lang w:bidi="ar"/>
              </w:rPr>
              <w:t>输出模块</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E64BFB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KZJ-A75</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4A1ADAF7"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034F24A1"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0E3CE160"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509ECBC9"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6FCB96E" w14:textId="77777777" w:rsidR="00296478" w:rsidRDefault="00296478">
            <w:pPr>
              <w:widowControl w:val="0"/>
              <w:rPr>
                <w:rFonts w:ascii="宋体" w:hAnsi="宋体" w:cs="宋体"/>
                <w:color w:val="000000"/>
                <w:sz w:val="20"/>
                <w:szCs w:val="20"/>
                <w:lang w:eastAsia="en-US"/>
              </w:rPr>
            </w:pPr>
          </w:p>
        </w:tc>
      </w:tr>
      <w:tr w:rsidR="00296478" w14:paraId="4B03BAFF"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5AE90463"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20</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385A2707" w14:textId="77777777" w:rsidR="00296478" w:rsidRDefault="00296478">
            <w:pPr>
              <w:textAlignment w:val="center"/>
              <w:rPr>
                <w:rFonts w:ascii="宋体" w:hAnsi="宋体" w:cs="宋体"/>
                <w:color w:val="000000"/>
                <w:sz w:val="20"/>
                <w:szCs w:val="20"/>
                <w:lang w:eastAsia="en-US"/>
              </w:rPr>
            </w:pPr>
            <w:proofErr w:type="gramStart"/>
            <w:r>
              <w:rPr>
                <w:rFonts w:hint="eastAsia"/>
                <w:color w:val="000000"/>
                <w:sz w:val="20"/>
                <w:szCs w:val="20"/>
                <w:lang w:bidi="ar"/>
              </w:rPr>
              <w:t>火灾声</w:t>
            </w:r>
            <w:proofErr w:type="gramEnd"/>
            <w:r>
              <w:rPr>
                <w:rFonts w:hint="eastAsia"/>
                <w:color w:val="000000"/>
                <w:sz w:val="20"/>
                <w:szCs w:val="20"/>
                <w:lang w:bidi="ar"/>
              </w:rPr>
              <w:t>警报器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759801F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LW5609</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638F88EA"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1484575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341798BF"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084B9FB2"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583A2E01" w14:textId="77777777" w:rsidR="00296478" w:rsidRDefault="00296478">
            <w:pPr>
              <w:widowControl w:val="0"/>
              <w:rPr>
                <w:rFonts w:ascii="宋体" w:hAnsi="宋体" w:cs="宋体"/>
                <w:color w:val="000000"/>
                <w:sz w:val="20"/>
                <w:szCs w:val="20"/>
                <w:lang w:eastAsia="en-US"/>
              </w:rPr>
            </w:pPr>
          </w:p>
        </w:tc>
      </w:tr>
      <w:tr w:rsidR="00296478" w14:paraId="094C4A7F"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6929B24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21</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7FA978B3"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火灾声光警报器</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2388779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SG-A92</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4560D2C4"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泛海三江</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2E828D2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616E1D35"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586366C0"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869AE2F" w14:textId="77777777" w:rsidR="00296478" w:rsidRDefault="00296478">
            <w:pPr>
              <w:widowControl w:val="0"/>
              <w:jc w:val="center"/>
              <w:rPr>
                <w:rFonts w:ascii="宋体" w:hAnsi="宋体" w:cs="宋体"/>
                <w:color w:val="000000"/>
                <w:sz w:val="20"/>
                <w:szCs w:val="20"/>
                <w:lang w:eastAsia="en-US"/>
              </w:rPr>
            </w:pPr>
          </w:p>
        </w:tc>
      </w:tr>
      <w:tr w:rsidR="00296478" w14:paraId="3EE6E12D"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4ED2A28F"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22</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01B3192D"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消防电源</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4ED982E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HY1951B  30A</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0980A50E"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恒业</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2748C43B"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2D9CE37A"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台</w:t>
            </w:r>
          </w:p>
        </w:tc>
        <w:tc>
          <w:tcPr>
            <w:tcW w:w="982" w:type="dxa"/>
            <w:tcBorders>
              <w:top w:val="single" w:sz="8" w:space="0" w:color="000000"/>
              <w:left w:val="nil"/>
              <w:bottom w:val="single" w:sz="8" w:space="0" w:color="000000"/>
              <w:right w:val="single" w:sz="8" w:space="0" w:color="000000"/>
            </w:tcBorders>
            <w:vAlign w:val="center"/>
          </w:tcPr>
          <w:p w14:paraId="76CF8334"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11E95176" w14:textId="77777777" w:rsidR="00296478" w:rsidRDefault="00296478">
            <w:pPr>
              <w:widowControl w:val="0"/>
              <w:jc w:val="center"/>
              <w:rPr>
                <w:rFonts w:ascii="宋体" w:hAnsi="宋体" w:cs="宋体"/>
                <w:color w:val="000000"/>
                <w:sz w:val="20"/>
                <w:szCs w:val="20"/>
                <w:lang w:eastAsia="en-US"/>
              </w:rPr>
            </w:pPr>
          </w:p>
        </w:tc>
      </w:tr>
      <w:tr w:rsidR="00296478" w14:paraId="4FAEC329" w14:textId="77777777" w:rsidTr="00296478">
        <w:trPr>
          <w:trHeight w:val="54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3A5955D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23</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103FC2F3"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备用电池</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79269893"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LCP1217ST12V/17AH</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58B8375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松下</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2E30BD48"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EDA4C79" w14:textId="77777777" w:rsidR="00296478" w:rsidRDefault="00296478">
            <w:pPr>
              <w:jc w:val="center"/>
              <w:textAlignment w:val="center"/>
              <w:rPr>
                <w:rFonts w:ascii="宋体" w:hAnsi="宋体" w:cs="宋体"/>
                <w:color w:val="000000"/>
                <w:sz w:val="20"/>
                <w:szCs w:val="20"/>
                <w:lang w:eastAsia="en-US"/>
              </w:rPr>
            </w:pPr>
            <w:proofErr w:type="gramStart"/>
            <w:r>
              <w:rPr>
                <w:rFonts w:hint="eastAsia"/>
                <w:color w:val="000000"/>
                <w:sz w:val="20"/>
                <w:szCs w:val="20"/>
                <w:lang w:bidi="ar"/>
              </w:rPr>
              <w:t>个</w:t>
            </w:r>
            <w:proofErr w:type="gramEnd"/>
          </w:p>
        </w:tc>
        <w:tc>
          <w:tcPr>
            <w:tcW w:w="982" w:type="dxa"/>
            <w:tcBorders>
              <w:top w:val="single" w:sz="8" w:space="0" w:color="000000"/>
              <w:left w:val="nil"/>
              <w:bottom w:val="single" w:sz="8" w:space="0" w:color="000000"/>
              <w:right w:val="single" w:sz="8" w:space="0" w:color="000000"/>
            </w:tcBorders>
            <w:vAlign w:val="center"/>
          </w:tcPr>
          <w:p w14:paraId="37B48537"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23675EDB" w14:textId="77777777" w:rsidR="00296478" w:rsidRDefault="00296478">
            <w:pPr>
              <w:widowControl w:val="0"/>
              <w:jc w:val="center"/>
              <w:rPr>
                <w:rFonts w:ascii="宋体" w:hAnsi="宋体" w:cs="宋体"/>
                <w:color w:val="000000"/>
                <w:sz w:val="20"/>
                <w:szCs w:val="20"/>
                <w:lang w:eastAsia="en-US"/>
              </w:rPr>
            </w:pPr>
          </w:p>
        </w:tc>
      </w:tr>
      <w:tr w:rsidR="00296478" w14:paraId="02A42150"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7E81E04C"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24</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5786ACBC" w14:textId="77777777" w:rsidR="00296478" w:rsidRDefault="00296478">
            <w:pPr>
              <w:textAlignment w:val="center"/>
              <w:rPr>
                <w:rFonts w:ascii="宋体" w:hAnsi="宋体" w:cs="宋体"/>
                <w:color w:val="000000"/>
                <w:sz w:val="20"/>
                <w:szCs w:val="20"/>
                <w:lang w:eastAsia="en-US"/>
              </w:rPr>
            </w:pPr>
            <w:proofErr w:type="gramStart"/>
            <w:r>
              <w:rPr>
                <w:rFonts w:hint="eastAsia"/>
                <w:color w:val="000000"/>
                <w:sz w:val="20"/>
                <w:szCs w:val="20"/>
                <w:lang w:bidi="ar"/>
              </w:rPr>
              <w:t>七氟丙烷</w:t>
            </w:r>
            <w:proofErr w:type="gramEnd"/>
            <w:r>
              <w:rPr>
                <w:rFonts w:hint="eastAsia"/>
                <w:color w:val="000000"/>
                <w:sz w:val="20"/>
                <w:szCs w:val="20"/>
                <w:lang w:bidi="ar"/>
              </w:rPr>
              <w:t>药剂</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649D7C24"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HFC-227ea</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08B054BD"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胜捷</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6FAF7A1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39EC0E10"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Kg</w:t>
            </w:r>
          </w:p>
        </w:tc>
        <w:tc>
          <w:tcPr>
            <w:tcW w:w="982" w:type="dxa"/>
            <w:tcBorders>
              <w:top w:val="single" w:sz="8" w:space="0" w:color="000000"/>
              <w:left w:val="nil"/>
              <w:bottom w:val="single" w:sz="8" w:space="0" w:color="000000"/>
              <w:right w:val="single" w:sz="8" w:space="0" w:color="000000"/>
            </w:tcBorders>
            <w:vAlign w:val="center"/>
          </w:tcPr>
          <w:p w14:paraId="2FE454C1"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65943AE4" w14:textId="77777777" w:rsidR="00296478" w:rsidRDefault="00296478">
            <w:pPr>
              <w:widowControl w:val="0"/>
              <w:rPr>
                <w:rFonts w:ascii="宋体" w:hAnsi="宋体" w:cs="宋体"/>
                <w:color w:val="000000"/>
                <w:szCs w:val="21"/>
                <w:lang w:eastAsia="en-US"/>
              </w:rPr>
            </w:pPr>
          </w:p>
        </w:tc>
      </w:tr>
      <w:tr w:rsidR="00296478" w14:paraId="38800C01"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6D9E9D6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25</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790A549C"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气瓶柜体</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1C5CD8B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QZJ</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30F38C13"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胜捷</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0A517E56"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73685D0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套</w:t>
            </w:r>
          </w:p>
        </w:tc>
        <w:tc>
          <w:tcPr>
            <w:tcW w:w="982" w:type="dxa"/>
            <w:tcBorders>
              <w:top w:val="single" w:sz="8" w:space="0" w:color="000000"/>
              <w:left w:val="nil"/>
              <w:bottom w:val="single" w:sz="8" w:space="0" w:color="000000"/>
              <w:right w:val="single" w:sz="8" w:space="0" w:color="000000"/>
            </w:tcBorders>
            <w:vAlign w:val="center"/>
          </w:tcPr>
          <w:p w14:paraId="05C55001"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D9AD8E7" w14:textId="77777777" w:rsidR="00296478" w:rsidRDefault="00296478">
            <w:pPr>
              <w:widowControl w:val="0"/>
              <w:rPr>
                <w:rFonts w:ascii="宋体" w:hAnsi="宋体" w:cs="宋体"/>
                <w:color w:val="000000"/>
                <w:szCs w:val="21"/>
                <w:lang w:eastAsia="en-US"/>
              </w:rPr>
            </w:pPr>
          </w:p>
        </w:tc>
      </w:tr>
      <w:tr w:rsidR="00296478" w14:paraId="5A77B5A1"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2359666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26</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37B9F6FA" w14:textId="77777777" w:rsidR="00296478" w:rsidRDefault="00296478">
            <w:pPr>
              <w:textAlignment w:val="center"/>
              <w:rPr>
                <w:rFonts w:ascii="宋体" w:hAnsi="宋体" w:cs="宋体"/>
                <w:color w:val="000000"/>
                <w:sz w:val="20"/>
                <w:szCs w:val="20"/>
                <w:lang w:eastAsia="en-US"/>
              </w:rPr>
            </w:pPr>
            <w:r>
              <w:rPr>
                <w:rFonts w:hint="eastAsia"/>
                <w:color w:val="000000"/>
                <w:sz w:val="20"/>
                <w:szCs w:val="20"/>
                <w:lang w:bidi="ar"/>
              </w:rPr>
              <w:t>全淹没喷嘴</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744496D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QPT-40</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065B4432"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胜捷</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7653EB5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0C780C6D"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只</w:t>
            </w:r>
          </w:p>
        </w:tc>
        <w:tc>
          <w:tcPr>
            <w:tcW w:w="982" w:type="dxa"/>
            <w:tcBorders>
              <w:top w:val="single" w:sz="8" w:space="0" w:color="000000"/>
              <w:left w:val="nil"/>
              <w:bottom w:val="single" w:sz="8" w:space="0" w:color="000000"/>
              <w:right w:val="single" w:sz="8" w:space="0" w:color="000000"/>
            </w:tcBorders>
            <w:vAlign w:val="center"/>
          </w:tcPr>
          <w:p w14:paraId="74815E54"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220CA737" w14:textId="77777777" w:rsidR="00296478" w:rsidRDefault="00296478">
            <w:pPr>
              <w:widowControl w:val="0"/>
              <w:rPr>
                <w:rFonts w:ascii="宋体" w:hAnsi="宋体" w:cs="宋体"/>
                <w:color w:val="000000"/>
                <w:szCs w:val="21"/>
                <w:lang w:eastAsia="en-US"/>
              </w:rPr>
            </w:pPr>
          </w:p>
        </w:tc>
      </w:tr>
      <w:tr w:rsidR="00296478" w14:paraId="0DAE918C"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3D7FDAB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27</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6CF6C0FF" w14:textId="77777777" w:rsidR="00296478" w:rsidRDefault="00296478">
            <w:pPr>
              <w:textAlignment w:val="center"/>
              <w:rPr>
                <w:rFonts w:ascii="宋体" w:hAnsi="宋体" w:cs="宋体"/>
                <w:color w:val="000000"/>
                <w:szCs w:val="21"/>
                <w:lang w:eastAsia="en-US"/>
              </w:rPr>
            </w:pPr>
            <w:r>
              <w:rPr>
                <w:rFonts w:hint="eastAsia"/>
                <w:color w:val="000000"/>
                <w:szCs w:val="21"/>
                <w:lang w:bidi="ar"/>
              </w:rPr>
              <w:t>启动装置</w:t>
            </w:r>
          </w:p>
        </w:tc>
        <w:tc>
          <w:tcPr>
            <w:tcW w:w="1822" w:type="dxa"/>
            <w:tcBorders>
              <w:top w:val="single" w:sz="8" w:space="0" w:color="000000"/>
              <w:left w:val="single" w:sz="8" w:space="0" w:color="000000"/>
              <w:bottom w:val="single" w:sz="8" w:space="0" w:color="000000"/>
              <w:right w:val="single" w:sz="8" w:space="0" w:color="000000"/>
            </w:tcBorders>
            <w:vAlign w:val="center"/>
          </w:tcPr>
          <w:p w14:paraId="5156F604" w14:textId="77777777" w:rsidR="00296478" w:rsidRDefault="00296478">
            <w:pPr>
              <w:widowControl w:val="0"/>
              <w:jc w:val="center"/>
              <w:rPr>
                <w:rFonts w:ascii="宋体" w:hAnsi="宋体" w:cs="宋体"/>
                <w:color w:val="000000"/>
                <w:szCs w:val="21"/>
                <w:lang w:eastAsia="en-US"/>
              </w:rPr>
            </w:pP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1028C93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胜捷</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07BB89E4"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40A59392"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套</w:t>
            </w:r>
          </w:p>
        </w:tc>
        <w:tc>
          <w:tcPr>
            <w:tcW w:w="982" w:type="dxa"/>
            <w:tcBorders>
              <w:top w:val="single" w:sz="8" w:space="0" w:color="000000"/>
              <w:left w:val="nil"/>
              <w:bottom w:val="single" w:sz="8" w:space="0" w:color="000000"/>
              <w:right w:val="single" w:sz="8" w:space="0" w:color="000000"/>
            </w:tcBorders>
            <w:vAlign w:val="center"/>
          </w:tcPr>
          <w:p w14:paraId="2B1B142B"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48E17E14" w14:textId="77777777" w:rsidR="00296478" w:rsidRDefault="00296478">
            <w:pPr>
              <w:widowControl w:val="0"/>
              <w:rPr>
                <w:rFonts w:ascii="宋体" w:hAnsi="宋体" w:cs="宋体"/>
                <w:color w:val="000000"/>
                <w:szCs w:val="21"/>
                <w:lang w:eastAsia="en-US"/>
              </w:rPr>
            </w:pPr>
          </w:p>
        </w:tc>
      </w:tr>
      <w:tr w:rsidR="00296478" w14:paraId="5DDB7ACF"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7D1257E3"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28</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43C289DD" w14:textId="77777777" w:rsidR="00296478" w:rsidRDefault="00296478">
            <w:pPr>
              <w:textAlignment w:val="center"/>
              <w:rPr>
                <w:rFonts w:ascii="宋体" w:hAnsi="宋体" w:cs="宋体"/>
                <w:color w:val="000000"/>
                <w:szCs w:val="21"/>
                <w:lang w:eastAsia="en-US"/>
              </w:rPr>
            </w:pPr>
            <w:r>
              <w:rPr>
                <w:rFonts w:hint="eastAsia"/>
                <w:color w:val="000000"/>
                <w:szCs w:val="21"/>
                <w:lang w:bidi="ar"/>
              </w:rPr>
              <w:t>信号反馈装置</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192FBA6E"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XF0.2/17.2</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570FCAF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胜捷</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13E9C6F0"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0A81A5EE"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只</w:t>
            </w:r>
          </w:p>
        </w:tc>
        <w:tc>
          <w:tcPr>
            <w:tcW w:w="982" w:type="dxa"/>
            <w:tcBorders>
              <w:top w:val="single" w:sz="8" w:space="0" w:color="000000"/>
              <w:left w:val="nil"/>
              <w:bottom w:val="single" w:sz="8" w:space="0" w:color="000000"/>
              <w:right w:val="single" w:sz="8" w:space="0" w:color="000000"/>
            </w:tcBorders>
            <w:vAlign w:val="center"/>
          </w:tcPr>
          <w:p w14:paraId="2AC74C8A"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3AD02300" w14:textId="77777777" w:rsidR="00296478" w:rsidRDefault="00296478">
            <w:pPr>
              <w:widowControl w:val="0"/>
              <w:rPr>
                <w:rFonts w:ascii="宋体" w:hAnsi="宋体" w:cs="宋体"/>
                <w:color w:val="000000"/>
                <w:szCs w:val="21"/>
                <w:lang w:eastAsia="en-US"/>
              </w:rPr>
            </w:pPr>
          </w:p>
        </w:tc>
      </w:tr>
      <w:tr w:rsidR="00296478" w14:paraId="6B63E1F5"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48033FC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29</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3FB364D4" w14:textId="77777777" w:rsidR="00296478" w:rsidRDefault="00296478">
            <w:pPr>
              <w:textAlignment w:val="center"/>
              <w:rPr>
                <w:rFonts w:ascii="宋体" w:hAnsi="宋体" w:cs="宋体"/>
                <w:color w:val="000000"/>
                <w:szCs w:val="21"/>
                <w:lang w:eastAsia="en-US"/>
              </w:rPr>
            </w:pPr>
            <w:r>
              <w:rPr>
                <w:rFonts w:hint="eastAsia"/>
                <w:color w:val="000000"/>
                <w:szCs w:val="21"/>
                <w:lang w:bidi="ar"/>
              </w:rPr>
              <w:t>应急灯</w:t>
            </w:r>
          </w:p>
        </w:tc>
        <w:tc>
          <w:tcPr>
            <w:tcW w:w="1822" w:type="dxa"/>
            <w:tcBorders>
              <w:top w:val="single" w:sz="8" w:space="0" w:color="000000"/>
              <w:left w:val="single" w:sz="8" w:space="0" w:color="000000"/>
              <w:bottom w:val="single" w:sz="8" w:space="0" w:color="000000"/>
              <w:right w:val="single" w:sz="8" w:space="0" w:color="000000"/>
            </w:tcBorders>
            <w:vAlign w:val="center"/>
          </w:tcPr>
          <w:p w14:paraId="602FEC2F" w14:textId="77777777" w:rsidR="00296478" w:rsidRDefault="00296478">
            <w:pPr>
              <w:widowControl w:val="0"/>
              <w:jc w:val="center"/>
              <w:rPr>
                <w:rFonts w:ascii="宋体" w:hAnsi="宋体" w:cs="宋体"/>
                <w:color w:val="000000"/>
                <w:szCs w:val="21"/>
                <w:lang w:eastAsia="en-US"/>
              </w:rPr>
            </w:pP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2984B8BE"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桂安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63B0198D"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75D12FD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具</w:t>
            </w:r>
          </w:p>
        </w:tc>
        <w:tc>
          <w:tcPr>
            <w:tcW w:w="982" w:type="dxa"/>
            <w:tcBorders>
              <w:top w:val="single" w:sz="8" w:space="0" w:color="000000"/>
              <w:left w:val="nil"/>
              <w:bottom w:val="single" w:sz="8" w:space="0" w:color="000000"/>
              <w:right w:val="single" w:sz="8" w:space="0" w:color="000000"/>
            </w:tcBorders>
            <w:vAlign w:val="center"/>
          </w:tcPr>
          <w:p w14:paraId="7524D0A6"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20655B14" w14:textId="77777777" w:rsidR="00296478" w:rsidRDefault="00296478">
            <w:pPr>
              <w:widowControl w:val="0"/>
              <w:rPr>
                <w:rFonts w:ascii="宋体" w:hAnsi="宋体" w:cs="宋体"/>
                <w:color w:val="000000"/>
                <w:szCs w:val="21"/>
                <w:lang w:eastAsia="en-US"/>
              </w:rPr>
            </w:pPr>
          </w:p>
        </w:tc>
      </w:tr>
      <w:tr w:rsidR="00296478" w14:paraId="782F140C"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71E07015"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30</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4A38CE0A" w14:textId="77777777" w:rsidR="00296478" w:rsidRDefault="00296478">
            <w:pPr>
              <w:textAlignment w:val="center"/>
              <w:rPr>
                <w:rFonts w:ascii="宋体" w:hAnsi="宋体" w:cs="宋体"/>
                <w:color w:val="000000"/>
                <w:szCs w:val="21"/>
                <w:lang w:eastAsia="en-US"/>
              </w:rPr>
            </w:pPr>
            <w:r>
              <w:rPr>
                <w:rFonts w:hint="eastAsia"/>
                <w:color w:val="000000"/>
                <w:szCs w:val="21"/>
                <w:lang w:bidi="ar"/>
              </w:rPr>
              <w:t>安全出口指示牌</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00452B9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MY-A</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78A58D5A"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桂安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022CA592"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05D874BC"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具</w:t>
            </w:r>
          </w:p>
        </w:tc>
        <w:tc>
          <w:tcPr>
            <w:tcW w:w="982" w:type="dxa"/>
            <w:tcBorders>
              <w:top w:val="single" w:sz="8" w:space="0" w:color="000000"/>
              <w:left w:val="nil"/>
              <w:bottom w:val="single" w:sz="8" w:space="0" w:color="000000"/>
              <w:right w:val="single" w:sz="8" w:space="0" w:color="000000"/>
            </w:tcBorders>
            <w:vAlign w:val="center"/>
          </w:tcPr>
          <w:p w14:paraId="5C030798"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vAlign w:val="center"/>
          </w:tcPr>
          <w:p w14:paraId="7B474500" w14:textId="77777777" w:rsidR="00296478" w:rsidRDefault="00296478">
            <w:pPr>
              <w:widowControl w:val="0"/>
              <w:rPr>
                <w:rFonts w:ascii="宋体" w:hAnsi="宋体" w:cs="宋体"/>
                <w:color w:val="000000"/>
                <w:szCs w:val="21"/>
                <w:lang w:eastAsia="en-US"/>
              </w:rPr>
            </w:pPr>
          </w:p>
        </w:tc>
      </w:tr>
      <w:tr w:rsidR="00296478" w14:paraId="443A5F39" w14:textId="77777777" w:rsidTr="00296478">
        <w:trPr>
          <w:trHeight w:val="420"/>
        </w:trPr>
        <w:tc>
          <w:tcPr>
            <w:tcW w:w="646" w:type="dxa"/>
            <w:tcBorders>
              <w:top w:val="single" w:sz="8" w:space="0" w:color="000000"/>
              <w:left w:val="single" w:sz="8" w:space="0" w:color="000000"/>
              <w:bottom w:val="single" w:sz="8" w:space="0" w:color="000000"/>
              <w:right w:val="single" w:sz="8" w:space="0" w:color="000000"/>
            </w:tcBorders>
            <w:vAlign w:val="center"/>
            <w:hideMark/>
          </w:tcPr>
          <w:p w14:paraId="412104B9"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31</w:t>
            </w:r>
          </w:p>
        </w:tc>
        <w:tc>
          <w:tcPr>
            <w:tcW w:w="1690" w:type="dxa"/>
            <w:tcBorders>
              <w:top w:val="single" w:sz="8" w:space="0" w:color="000000"/>
              <w:left w:val="single" w:sz="8" w:space="0" w:color="000000"/>
              <w:bottom w:val="single" w:sz="8" w:space="0" w:color="000000"/>
              <w:right w:val="single" w:sz="8" w:space="0" w:color="000000"/>
            </w:tcBorders>
            <w:vAlign w:val="center"/>
            <w:hideMark/>
          </w:tcPr>
          <w:p w14:paraId="2ABF0A7F" w14:textId="77777777" w:rsidR="00296478" w:rsidRDefault="00296478">
            <w:pPr>
              <w:textAlignment w:val="center"/>
              <w:rPr>
                <w:rFonts w:ascii="宋体" w:hAnsi="宋体" w:cs="宋体"/>
                <w:color w:val="000000"/>
                <w:szCs w:val="21"/>
                <w:lang w:eastAsia="en-US"/>
              </w:rPr>
            </w:pPr>
            <w:r>
              <w:rPr>
                <w:rFonts w:hint="eastAsia"/>
                <w:color w:val="000000"/>
                <w:szCs w:val="21"/>
                <w:lang w:bidi="ar"/>
              </w:rPr>
              <w:t>疏散指示牌</w:t>
            </w:r>
          </w:p>
        </w:tc>
        <w:tc>
          <w:tcPr>
            <w:tcW w:w="1822" w:type="dxa"/>
            <w:tcBorders>
              <w:top w:val="single" w:sz="8" w:space="0" w:color="000000"/>
              <w:left w:val="single" w:sz="8" w:space="0" w:color="000000"/>
              <w:bottom w:val="single" w:sz="8" w:space="0" w:color="000000"/>
              <w:right w:val="single" w:sz="8" w:space="0" w:color="000000"/>
            </w:tcBorders>
            <w:vAlign w:val="center"/>
            <w:hideMark/>
          </w:tcPr>
          <w:p w14:paraId="7E02631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MY-B</w:t>
            </w:r>
          </w:p>
        </w:tc>
        <w:tc>
          <w:tcPr>
            <w:tcW w:w="797" w:type="dxa"/>
            <w:tcBorders>
              <w:top w:val="single" w:sz="8" w:space="0" w:color="000000"/>
              <w:left w:val="single" w:sz="8" w:space="0" w:color="000000"/>
              <w:bottom w:val="single" w:sz="8" w:space="0" w:color="000000"/>
              <w:right w:val="single" w:sz="8" w:space="0" w:color="000000"/>
            </w:tcBorders>
            <w:vAlign w:val="center"/>
            <w:hideMark/>
          </w:tcPr>
          <w:p w14:paraId="3C9FF844"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桂安</w:t>
            </w:r>
          </w:p>
        </w:tc>
        <w:tc>
          <w:tcPr>
            <w:tcW w:w="665" w:type="dxa"/>
            <w:tcBorders>
              <w:top w:val="single" w:sz="8" w:space="0" w:color="000000"/>
              <w:left w:val="single" w:sz="8" w:space="0" w:color="000000"/>
              <w:bottom w:val="single" w:sz="8" w:space="0" w:color="000000"/>
              <w:right w:val="single" w:sz="8" w:space="0" w:color="000000"/>
            </w:tcBorders>
            <w:vAlign w:val="center"/>
            <w:hideMark/>
          </w:tcPr>
          <w:p w14:paraId="6004283C" w14:textId="77777777" w:rsidR="00296478" w:rsidRDefault="00296478">
            <w:pPr>
              <w:jc w:val="center"/>
              <w:textAlignment w:val="center"/>
              <w:rPr>
                <w:rFonts w:ascii="宋体" w:hAnsi="宋体" w:cs="宋体"/>
                <w:color w:val="000000"/>
                <w:sz w:val="20"/>
                <w:szCs w:val="20"/>
                <w:lang w:eastAsia="en-US"/>
              </w:rPr>
            </w:pPr>
            <w:r>
              <w:rPr>
                <w:rFonts w:hint="eastAsia"/>
                <w:color w:val="000000"/>
                <w:sz w:val="20"/>
                <w:szCs w:val="20"/>
                <w:lang w:bidi="ar"/>
              </w:rPr>
              <w:t>1</w:t>
            </w:r>
          </w:p>
        </w:tc>
        <w:tc>
          <w:tcPr>
            <w:tcW w:w="753" w:type="dxa"/>
            <w:tcBorders>
              <w:top w:val="single" w:sz="8" w:space="0" w:color="000000"/>
              <w:left w:val="single" w:sz="8" w:space="0" w:color="000000"/>
              <w:bottom w:val="single" w:sz="8" w:space="0" w:color="000000"/>
              <w:right w:val="single" w:sz="8" w:space="0" w:color="000000"/>
            </w:tcBorders>
            <w:vAlign w:val="center"/>
            <w:hideMark/>
          </w:tcPr>
          <w:p w14:paraId="1A887657" w14:textId="77777777" w:rsidR="00296478" w:rsidRDefault="00296478">
            <w:pPr>
              <w:jc w:val="center"/>
              <w:textAlignment w:val="center"/>
              <w:rPr>
                <w:rFonts w:ascii="宋体" w:hAnsi="宋体" w:cs="宋体"/>
                <w:color w:val="000000"/>
                <w:szCs w:val="21"/>
                <w:lang w:eastAsia="en-US"/>
              </w:rPr>
            </w:pPr>
            <w:r>
              <w:rPr>
                <w:rFonts w:hint="eastAsia"/>
                <w:color w:val="000000"/>
                <w:szCs w:val="21"/>
                <w:lang w:bidi="ar"/>
              </w:rPr>
              <w:t>具</w:t>
            </w:r>
          </w:p>
        </w:tc>
        <w:tc>
          <w:tcPr>
            <w:tcW w:w="982" w:type="dxa"/>
            <w:tcBorders>
              <w:top w:val="single" w:sz="8" w:space="0" w:color="000000"/>
              <w:left w:val="nil"/>
              <w:bottom w:val="single" w:sz="8" w:space="0" w:color="000000"/>
              <w:right w:val="single" w:sz="8" w:space="0" w:color="000000"/>
            </w:tcBorders>
            <w:vAlign w:val="center"/>
          </w:tcPr>
          <w:p w14:paraId="0030BAB5" w14:textId="77777777" w:rsidR="00296478" w:rsidRDefault="00296478">
            <w:pPr>
              <w:widowControl w:val="0"/>
              <w:jc w:val="center"/>
              <w:rPr>
                <w:rFonts w:ascii="宋体" w:hAnsi="宋体" w:cs="宋体"/>
                <w:color w:val="000000"/>
                <w:sz w:val="20"/>
                <w:szCs w:val="20"/>
                <w:lang w:eastAsia="en-US"/>
              </w:rPr>
            </w:pPr>
          </w:p>
        </w:tc>
        <w:tc>
          <w:tcPr>
            <w:tcW w:w="1202" w:type="dxa"/>
            <w:tcBorders>
              <w:top w:val="single" w:sz="8" w:space="0" w:color="000000"/>
              <w:left w:val="nil"/>
              <w:bottom w:val="single" w:sz="8" w:space="0" w:color="000000"/>
              <w:right w:val="single" w:sz="8" w:space="0" w:color="000000"/>
            </w:tcBorders>
            <w:noWrap/>
            <w:vAlign w:val="center"/>
          </w:tcPr>
          <w:p w14:paraId="68774FB9" w14:textId="77777777" w:rsidR="00296478" w:rsidRDefault="00296478">
            <w:pPr>
              <w:widowControl w:val="0"/>
              <w:rPr>
                <w:rFonts w:ascii="宋体" w:hAnsi="宋体" w:cs="宋体"/>
                <w:color w:val="000000"/>
                <w:sz w:val="22"/>
                <w:szCs w:val="22"/>
                <w:lang w:eastAsia="en-US"/>
              </w:rPr>
            </w:pPr>
          </w:p>
        </w:tc>
      </w:tr>
      <w:tr w:rsidR="00296478" w14:paraId="2AD34ABB" w14:textId="77777777" w:rsidTr="00296478">
        <w:trPr>
          <w:trHeight w:val="1494"/>
        </w:trPr>
        <w:tc>
          <w:tcPr>
            <w:tcW w:w="8557" w:type="dxa"/>
            <w:gridSpan w:val="8"/>
            <w:tcBorders>
              <w:top w:val="single" w:sz="8" w:space="0" w:color="000000"/>
              <w:left w:val="single" w:sz="8" w:space="0" w:color="000000"/>
              <w:bottom w:val="single" w:sz="8" w:space="0" w:color="000000"/>
              <w:right w:val="single" w:sz="8" w:space="0" w:color="000000"/>
            </w:tcBorders>
            <w:vAlign w:val="center"/>
            <w:hideMark/>
          </w:tcPr>
          <w:p w14:paraId="0E63EEF8" w14:textId="77777777" w:rsidR="00296478" w:rsidRDefault="00296478">
            <w:pPr>
              <w:textAlignment w:val="center"/>
              <w:rPr>
                <w:rFonts w:ascii="宋体" w:hAnsi="宋体" w:cs="宋体"/>
                <w:color w:val="000000"/>
                <w:sz w:val="20"/>
                <w:szCs w:val="20"/>
              </w:rPr>
            </w:pPr>
            <w:r>
              <w:rPr>
                <w:rFonts w:hint="eastAsia"/>
                <w:color w:val="000000"/>
                <w:sz w:val="20"/>
                <w:szCs w:val="20"/>
                <w:lang w:bidi="ar"/>
              </w:rPr>
              <w:t>备注：消防系统维保服务期内，乙方应该《备品备件清单》报价。清单内备件发生更换时，乙方免费提供人工服务，材料费用按乙方投标时约定的备品备件价格结算。若更换的备件不在清单内，费用按更换时的市场价格据实结算，乙方提交的备品备件正式报价单，需经过甲方书面审核确认后，乙方</w:t>
            </w:r>
            <w:proofErr w:type="gramStart"/>
            <w:r>
              <w:rPr>
                <w:rFonts w:hint="eastAsia"/>
                <w:color w:val="000000"/>
                <w:sz w:val="20"/>
                <w:szCs w:val="20"/>
                <w:lang w:bidi="ar"/>
              </w:rPr>
              <w:t>方</w:t>
            </w:r>
            <w:proofErr w:type="gramEnd"/>
            <w:r>
              <w:rPr>
                <w:rFonts w:hint="eastAsia"/>
                <w:color w:val="000000"/>
                <w:sz w:val="20"/>
                <w:szCs w:val="20"/>
                <w:lang w:bidi="ar"/>
              </w:rPr>
              <w:t>可进行更换并按约定价格结算。</w:t>
            </w:r>
          </w:p>
        </w:tc>
      </w:tr>
    </w:tbl>
    <w:p w14:paraId="3382AFC7"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06E6A8FA"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59ED2568"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79C0F586"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7A980159"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3478B449"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15A91F3A"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141FAB38"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1DF85132"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5A4FBA70"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3FB03B45"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66DEA513"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066FB009"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05C0EC7D"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553D391F"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28C53F91" w14:textId="77777777" w:rsid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32246755" w14:textId="77777777" w:rsidR="00296478" w:rsidRPr="00296478" w:rsidRDefault="002964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cstheme="minorEastAsia" w:hint="eastAsia"/>
          <w:sz w:val="24"/>
        </w:rPr>
      </w:pPr>
    </w:p>
    <w:p w14:paraId="40DD7CF1" w14:textId="77777777" w:rsidR="003D2E0C" w:rsidRDefault="005259E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r>
        <w:rPr>
          <w:rFonts w:ascii="宋体" w:hAnsi="宋体" w:hint="eastAsia"/>
          <w:b/>
          <w:sz w:val="48"/>
          <w:szCs w:val="48"/>
        </w:rPr>
        <w:t>1.报价表</w:t>
      </w:r>
    </w:p>
    <w:p w14:paraId="5897B1DF" w14:textId="77777777" w:rsidR="003D2E0C" w:rsidRDefault="003D2E0C">
      <w:pPr>
        <w:spacing w:line="360" w:lineRule="auto"/>
        <w:rPr>
          <w:rFonts w:ascii="宋体" w:hAnsi="宋体"/>
          <w:szCs w:val="21"/>
        </w:rPr>
      </w:pPr>
    </w:p>
    <w:p w14:paraId="5B44B374" w14:textId="77777777" w:rsidR="003D2E0C" w:rsidRDefault="005259E0">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17BF669F" w14:textId="77777777" w:rsidR="003D2E0C" w:rsidRDefault="005259E0">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7E9C59B4" w14:textId="77777777" w:rsidR="003D2E0C" w:rsidRDefault="005259E0">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B6B6079" w14:textId="77777777" w:rsidR="003D2E0C" w:rsidRDefault="005259E0">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5FF619B6" w14:textId="77777777" w:rsidR="003D2E0C" w:rsidRDefault="003D2E0C">
      <w:pPr>
        <w:spacing w:line="360" w:lineRule="auto"/>
        <w:rPr>
          <w:rFonts w:ascii="宋体" w:hAnsi="宋体"/>
          <w:szCs w:val="21"/>
        </w:rPr>
      </w:pPr>
    </w:p>
    <w:p w14:paraId="10546D7E" w14:textId="77777777" w:rsidR="003D2E0C" w:rsidRDefault="003D2E0C">
      <w:pPr>
        <w:spacing w:line="360" w:lineRule="auto"/>
        <w:rPr>
          <w:rFonts w:ascii="宋体" w:hAnsi="宋体"/>
          <w:szCs w:val="21"/>
        </w:rPr>
      </w:pPr>
    </w:p>
    <w:p w14:paraId="0A2DA58B" w14:textId="77777777" w:rsidR="003D2E0C" w:rsidRDefault="005259E0">
      <w:pPr>
        <w:spacing w:line="360" w:lineRule="auto"/>
        <w:jc w:val="right"/>
        <w:rPr>
          <w:rFonts w:ascii="宋体" w:hAnsi="宋体"/>
          <w:szCs w:val="21"/>
        </w:rPr>
      </w:pPr>
      <w:r>
        <w:rPr>
          <w:rFonts w:ascii="宋体" w:hAnsi="宋体" w:hint="eastAsia"/>
          <w:bCs/>
          <w:snapToGrid w:val="0"/>
        </w:rPr>
        <w:t xml:space="preserve">        货币单位：人民币元</w:t>
      </w:r>
    </w:p>
    <w:p w14:paraId="0A1E0933" w14:textId="77777777" w:rsidR="003D2E0C" w:rsidRDefault="003D2E0C">
      <w:pPr>
        <w:spacing w:line="20" w:lineRule="exact"/>
        <w:rPr>
          <w:rFonts w:ascii="宋体" w:hAnsi="宋体"/>
          <w:color w:val="0000FF"/>
          <w:szCs w:val="21"/>
          <w:u w:val="single"/>
        </w:rPr>
      </w:pPr>
    </w:p>
    <w:tbl>
      <w:tblPr>
        <w:tblW w:w="10064" w:type="dxa"/>
        <w:tblInd w:w="-8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585"/>
        <w:gridCol w:w="1875"/>
        <w:gridCol w:w="1244"/>
        <w:gridCol w:w="1214"/>
        <w:gridCol w:w="1480"/>
        <w:gridCol w:w="1417"/>
        <w:gridCol w:w="1417"/>
      </w:tblGrid>
      <w:tr w:rsidR="003D2E0C" w14:paraId="12C90A7F" w14:textId="77777777">
        <w:trPr>
          <w:trHeight w:val="546"/>
        </w:trPr>
        <w:tc>
          <w:tcPr>
            <w:tcW w:w="832" w:type="dxa"/>
            <w:vAlign w:val="center"/>
          </w:tcPr>
          <w:p w14:paraId="330E6694" w14:textId="77777777" w:rsidR="003D2E0C" w:rsidRDefault="005259E0">
            <w:pPr>
              <w:jc w:val="center"/>
              <w:rPr>
                <w:szCs w:val="21"/>
              </w:rPr>
            </w:pPr>
            <w:r>
              <w:rPr>
                <w:rFonts w:hint="eastAsia"/>
                <w:szCs w:val="21"/>
              </w:rPr>
              <w:t>序号</w:t>
            </w:r>
          </w:p>
        </w:tc>
        <w:tc>
          <w:tcPr>
            <w:tcW w:w="2460" w:type="dxa"/>
            <w:gridSpan w:val="2"/>
            <w:vAlign w:val="center"/>
          </w:tcPr>
          <w:p w14:paraId="3C0AC497" w14:textId="77777777" w:rsidR="003D2E0C" w:rsidRDefault="005259E0">
            <w:pPr>
              <w:jc w:val="center"/>
              <w:rPr>
                <w:szCs w:val="21"/>
              </w:rPr>
            </w:pPr>
            <w:proofErr w:type="gramStart"/>
            <w:r>
              <w:rPr>
                <w:rFonts w:hint="eastAsia"/>
                <w:szCs w:val="21"/>
              </w:rPr>
              <w:t>维保服务</w:t>
            </w:r>
            <w:proofErr w:type="gramEnd"/>
            <w:r>
              <w:rPr>
                <w:rFonts w:hint="eastAsia"/>
                <w:szCs w:val="21"/>
              </w:rPr>
              <w:t>项目</w:t>
            </w:r>
          </w:p>
        </w:tc>
        <w:tc>
          <w:tcPr>
            <w:tcW w:w="1244" w:type="dxa"/>
            <w:vAlign w:val="center"/>
          </w:tcPr>
          <w:p w14:paraId="5AC12B5C" w14:textId="77777777" w:rsidR="003D2E0C" w:rsidRDefault="005259E0">
            <w:pPr>
              <w:jc w:val="center"/>
              <w:rPr>
                <w:rFonts w:ascii="宋体" w:hAnsi="宋体"/>
                <w:szCs w:val="21"/>
              </w:rPr>
            </w:pPr>
            <w:proofErr w:type="gramStart"/>
            <w:r>
              <w:rPr>
                <w:rFonts w:ascii="宋体" w:hAnsi="宋体" w:hint="eastAsia"/>
                <w:szCs w:val="21"/>
              </w:rPr>
              <w:t>维保月数</w:t>
            </w:r>
            <w:proofErr w:type="gramEnd"/>
          </w:p>
        </w:tc>
        <w:tc>
          <w:tcPr>
            <w:tcW w:w="1214" w:type="dxa"/>
            <w:vAlign w:val="center"/>
          </w:tcPr>
          <w:p w14:paraId="7844C260" w14:textId="77777777" w:rsidR="003D2E0C" w:rsidRDefault="005259E0">
            <w:pPr>
              <w:jc w:val="center"/>
              <w:rPr>
                <w:szCs w:val="21"/>
              </w:rPr>
            </w:pPr>
            <w:r>
              <w:rPr>
                <w:rFonts w:hint="eastAsia"/>
                <w:szCs w:val="21"/>
              </w:rPr>
              <w:t>设备数量</w:t>
            </w:r>
          </w:p>
        </w:tc>
        <w:tc>
          <w:tcPr>
            <w:tcW w:w="1480" w:type="dxa"/>
            <w:vAlign w:val="center"/>
          </w:tcPr>
          <w:p w14:paraId="471E6984" w14:textId="77777777" w:rsidR="003D2E0C" w:rsidRDefault="005259E0">
            <w:pPr>
              <w:jc w:val="center"/>
              <w:rPr>
                <w:szCs w:val="21"/>
              </w:rPr>
            </w:pPr>
            <w:r>
              <w:rPr>
                <w:rFonts w:ascii="宋体" w:hAnsi="宋体" w:hint="eastAsia"/>
                <w:szCs w:val="21"/>
              </w:rPr>
              <w:t>含税单价（元/月）</w:t>
            </w:r>
          </w:p>
        </w:tc>
        <w:tc>
          <w:tcPr>
            <w:tcW w:w="1417" w:type="dxa"/>
            <w:vAlign w:val="center"/>
          </w:tcPr>
          <w:p w14:paraId="65F4DA12" w14:textId="77777777" w:rsidR="003D2E0C" w:rsidRDefault="005259E0">
            <w:pPr>
              <w:jc w:val="center"/>
              <w:rPr>
                <w:szCs w:val="21"/>
              </w:rPr>
            </w:pPr>
            <w:r>
              <w:rPr>
                <w:rFonts w:hint="eastAsia"/>
                <w:szCs w:val="21"/>
              </w:rPr>
              <w:t>税率（</w:t>
            </w:r>
            <w:r>
              <w:rPr>
                <w:rFonts w:hint="eastAsia"/>
                <w:szCs w:val="21"/>
              </w:rPr>
              <w:t>%</w:t>
            </w:r>
            <w:r>
              <w:rPr>
                <w:rFonts w:hint="eastAsia"/>
                <w:szCs w:val="21"/>
              </w:rPr>
              <w:t>）</w:t>
            </w:r>
          </w:p>
        </w:tc>
        <w:tc>
          <w:tcPr>
            <w:tcW w:w="1417" w:type="dxa"/>
            <w:vAlign w:val="center"/>
          </w:tcPr>
          <w:p w14:paraId="51B10FFE" w14:textId="77777777" w:rsidR="003D2E0C" w:rsidRDefault="005259E0">
            <w:pPr>
              <w:jc w:val="center"/>
              <w:rPr>
                <w:szCs w:val="21"/>
              </w:rPr>
            </w:pPr>
            <w:r>
              <w:rPr>
                <w:rFonts w:hint="eastAsia"/>
                <w:szCs w:val="21"/>
              </w:rPr>
              <w:t>合计</w:t>
            </w:r>
          </w:p>
        </w:tc>
      </w:tr>
      <w:tr w:rsidR="003D2E0C" w14:paraId="459EFCF2" w14:textId="77777777">
        <w:trPr>
          <w:trHeight w:val="546"/>
        </w:trPr>
        <w:tc>
          <w:tcPr>
            <w:tcW w:w="832" w:type="dxa"/>
            <w:vAlign w:val="center"/>
          </w:tcPr>
          <w:p w14:paraId="23C359CC" w14:textId="77777777" w:rsidR="003D2E0C" w:rsidRDefault="005259E0">
            <w:pPr>
              <w:jc w:val="center"/>
              <w:rPr>
                <w:szCs w:val="21"/>
              </w:rPr>
            </w:pPr>
            <w:r>
              <w:rPr>
                <w:rFonts w:hint="eastAsia"/>
                <w:szCs w:val="21"/>
              </w:rPr>
              <w:t>1</w:t>
            </w:r>
          </w:p>
        </w:tc>
        <w:tc>
          <w:tcPr>
            <w:tcW w:w="2460" w:type="dxa"/>
            <w:gridSpan w:val="2"/>
            <w:vAlign w:val="center"/>
          </w:tcPr>
          <w:p w14:paraId="78C4C00D" w14:textId="192C8F9F" w:rsidR="003D2E0C" w:rsidRDefault="004076C7">
            <w:pPr>
              <w:jc w:val="center"/>
              <w:rPr>
                <w:szCs w:val="21"/>
              </w:rPr>
            </w:pPr>
            <w:r w:rsidRPr="004076C7">
              <w:rPr>
                <w:rFonts w:hint="eastAsia"/>
                <w:szCs w:val="21"/>
              </w:rPr>
              <w:t>深</w:t>
            </w:r>
            <w:proofErr w:type="gramStart"/>
            <w:r w:rsidRPr="004076C7">
              <w:rPr>
                <w:rFonts w:hint="eastAsia"/>
                <w:szCs w:val="21"/>
              </w:rPr>
              <w:t>汕威视数据中心消防设备维保</w:t>
            </w:r>
            <w:proofErr w:type="gramEnd"/>
            <w:r w:rsidRPr="004076C7">
              <w:rPr>
                <w:rFonts w:hint="eastAsia"/>
                <w:szCs w:val="21"/>
              </w:rPr>
              <w:t>服务</w:t>
            </w:r>
          </w:p>
        </w:tc>
        <w:tc>
          <w:tcPr>
            <w:tcW w:w="1244" w:type="dxa"/>
            <w:vAlign w:val="center"/>
          </w:tcPr>
          <w:p w14:paraId="42615FF7" w14:textId="77777777" w:rsidR="003D2E0C" w:rsidRDefault="005259E0">
            <w:pPr>
              <w:jc w:val="center"/>
              <w:rPr>
                <w:szCs w:val="21"/>
              </w:rPr>
            </w:pPr>
            <w:r>
              <w:rPr>
                <w:rFonts w:hint="eastAsia"/>
                <w:szCs w:val="21"/>
              </w:rPr>
              <w:t>12</w:t>
            </w:r>
          </w:p>
        </w:tc>
        <w:tc>
          <w:tcPr>
            <w:tcW w:w="1214" w:type="dxa"/>
            <w:vAlign w:val="center"/>
          </w:tcPr>
          <w:p w14:paraId="05C80472" w14:textId="3E5043B2" w:rsidR="003D2E0C" w:rsidRDefault="004076C7">
            <w:pPr>
              <w:jc w:val="center"/>
              <w:rPr>
                <w:szCs w:val="21"/>
              </w:rPr>
            </w:pPr>
            <w:r>
              <w:rPr>
                <w:rFonts w:hint="eastAsia"/>
                <w:szCs w:val="21"/>
              </w:rPr>
              <w:t>批</w:t>
            </w:r>
          </w:p>
        </w:tc>
        <w:tc>
          <w:tcPr>
            <w:tcW w:w="1480" w:type="dxa"/>
            <w:vAlign w:val="center"/>
          </w:tcPr>
          <w:p w14:paraId="2E9DE90C" w14:textId="77777777" w:rsidR="003D2E0C" w:rsidRDefault="003D2E0C">
            <w:pPr>
              <w:jc w:val="center"/>
              <w:rPr>
                <w:szCs w:val="21"/>
              </w:rPr>
            </w:pPr>
          </w:p>
        </w:tc>
        <w:tc>
          <w:tcPr>
            <w:tcW w:w="1417" w:type="dxa"/>
            <w:vAlign w:val="center"/>
          </w:tcPr>
          <w:p w14:paraId="1F2CE521" w14:textId="77777777" w:rsidR="003D2E0C" w:rsidRDefault="003D2E0C">
            <w:pPr>
              <w:jc w:val="center"/>
              <w:rPr>
                <w:szCs w:val="21"/>
              </w:rPr>
            </w:pPr>
          </w:p>
        </w:tc>
        <w:tc>
          <w:tcPr>
            <w:tcW w:w="1417" w:type="dxa"/>
            <w:vAlign w:val="center"/>
          </w:tcPr>
          <w:p w14:paraId="1FE40F0B" w14:textId="77777777" w:rsidR="003D2E0C" w:rsidRDefault="003D2E0C">
            <w:pPr>
              <w:jc w:val="center"/>
              <w:rPr>
                <w:szCs w:val="21"/>
              </w:rPr>
            </w:pPr>
          </w:p>
        </w:tc>
      </w:tr>
      <w:tr w:rsidR="003D2E0C" w14:paraId="0BB7E81B" w14:textId="77777777">
        <w:trPr>
          <w:trHeight w:val="546"/>
        </w:trPr>
        <w:tc>
          <w:tcPr>
            <w:tcW w:w="832" w:type="dxa"/>
            <w:vAlign w:val="center"/>
          </w:tcPr>
          <w:p w14:paraId="15BC4DF6" w14:textId="77777777" w:rsidR="003D2E0C" w:rsidRDefault="005259E0">
            <w:pPr>
              <w:jc w:val="center"/>
              <w:rPr>
                <w:szCs w:val="21"/>
              </w:rPr>
            </w:pPr>
            <w:r>
              <w:rPr>
                <w:rFonts w:hint="eastAsia"/>
                <w:szCs w:val="21"/>
              </w:rPr>
              <w:t>2</w:t>
            </w:r>
          </w:p>
        </w:tc>
        <w:tc>
          <w:tcPr>
            <w:tcW w:w="2460" w:type="dxa"/>
            <w:gridSpan w:val="2"/>
            <w:vAlign w:val="center"/>
          </w:tcPr>
          <w:p w14:paraId="1D9DC7FA" w14:textId="77777777" w:rsidR="003D2E0C" w:rsidRDefault="003D2E0C">
            <w:pPr>
              <w:jc w:val="center"/>
              <w:rPr>
                <w:szCs w:val="21"/>
              </w:rPr>
            </w:pPr>
          </w:p>
        </w:tc>
        <w:tc>
          <w:tcPr>
            <w:tcW w:w="1244" w:type="dxa"/>
            <w:vAlign w:val="center"/>
          </w:tcPr>
          <w:p w14:paraId="735C27FE" w14:textId="77777777" w:rsidR="003D2E0C" w:rsidRDefault="003D2E0C">
            <w:pPr>
              <w:jc w:val="center"/>
              <w:rPr>
                <w:szCs w:val="21"/>
              </w:rPr>
            </w:pPr>
          </w:p>
        </w:tc>
        <w:tc>
          <w:tcPr>
            <w:tcW w:w="1214" w:type="dxa"/>
            <w:vAlign w:val="center"/>
          </w:tcPr>
          <w:p w14:paraId="2686925E" w14:textId="77777777" w:rsidR="003D2E0C" w:rsidRDefault="003D2E0C">
            <w:pPr>
              <w:jc w:val="center"/>
              <w:rPr>
                <w:szCs w:val="21"/>
              </w:rPr>
            </w:pPr>
          </w:p>
        </w:tc>
        <w:tc>
          <w:tcPr>
            <w:tcW w:w="1480" w:type="dxa"/>
            <w:vAlign w:val="center"/>
          </w:tcPr>
          <w:p w14:paraId="3BFE78F0" w14:textId="77777777" w:rsidR="003D2E0C" w:rsidRDefault="003D2E0C">
            <w:pPr>
              <w:jc w:val="center"/>
              <w:rPr>
                <w:szCs w:val="21"/>
              </w:rPr>
            </w:pPr>
          </w:p>
        </w:tc>
        <w:tc>
          <w:tcPr>
            <w:tcW w:w="1417" w:type="dxa"/>
            <w:vAlign w:val="center"/>
          </w:tcPr>
          <w:p w14:paraId="10E27539" w14:textId="77777777" w:rsidR="003D2E0C" w:rsidRDefault="003D2E0C">
            <w:pPr>
              <w:jc w:val="center"/>
              <w:rPr>
                <w:szCs w:val="21"/>
              </w:rPr>
            </w:pPr>
          </w:p>
        </w:tc>
        <w:tc>
          <w:tcPr>
            <w:tcW w:w="1417" w:type="dxa"/>
            <w:vAlign w:val="center"/>
          </w:tcPr>
          <w:p w14:paraId="0AA11008" w14:textId="77777777" w:rsidR="003D2E0C" w:rsidRDefault="003D2E0C">
            <w:pPr>
              <w:jc w:val="center"/>
              <w:rPr>
                <w:szCs w:val="21"/>
              </w:rPr>
            </w:pPr>
          </w:p>
        </w:tc>
      </w:tr>
      <w:tr w:rsidR="003D2E0C" w14:paraId="57C0B376" w14:textId="77777777">
        <w:trPr>
          <w:trHeight w:val="546"/>
        </w:trPr>
        <w:tc>
          <w:tcPr>
            <w:tcW w:w="832" w:type="dxa"/>
            <w:vAlign w:val="center"/>
          </w:tcPr>
          <w:p w14:paraId="69D723E8" w14:textId="77777777" w:rsidR="003D2E0C" w:rsidRDefault="005259E0">
            <w:pPr>
              <w:jc w:val="center"/>
              <w:rPr>
                <w:szCs w:val="21"/>
              </w:rPr>
            </w:pPr>
            <w:r>
              <w:rPr>
                <w:rFonts w:hint="eastAsia"/>
                <w:szCs w:val="21"/>
              </w:rPr>
              <w:t>3</w:t>
            </w:r>
          </w:p>
        </w:tc>
        <w:tc>
          <w:tcPr>
            <w:tcW w:w="2460" w:type="dxa"/>
            <w:gridSpan w:val="2"/>
            <w:vAlign w:val="center"/>
          </w:tcPr>
          <w:p w14:paraId="4096CB32" w14:textId="77777777" w:rsidR="003D2E0C" w:rsidRDefault="003D2E0C">
            <w:pPr>
              <w:jc w:val="center"/>
              <w:rPr>
                <w:szCs w:val="21"/>
              </w:rPr>
            </w:pPr>
          </w:p>
        </w:tc>
        <w:tc>
          <w:tcPr>
            <w:tcW w:w="1244" w:type="dxa"/>
            <w:vAlign w:val="center"/>
          </w:tcPr>
          <w:p w14:paraId="0F7BDAC8" w14:textId="77777777" w:rsidR="003D2E0C" w:rsidRDefault="003D2E0C">
            <w:pPr>
              <w:jc w:val="center"/>
              <w:rPr>
                <w:szCs w:val="21"/>
              </w:rPr>
            </w:pPr>
          </w:p>
        </w:tc>
        <w:tc>
          <w:tcPr>
            <w:tcW w:w="1214" w:type="dxa"/>
            <w:vAlign w:val="center"/>
          </w:tcPr>
          <w:p w14:paraId="38922AF8" w14:textId="77777777" w:rsidR="003D2E0C" w:rsidRDefault="003D2E0C">
            <w:pPr>
              <w:jc w:val="center"/>
              <w:rPr>
                <w:szCs w:val="21"/>
              </w:rPr>
            </w:pPr>
          </w:p>
        </w:tc>
        <w:tc>
          <w:tcPr>
            <w:tcW w:w="1480" w:type="dxa"/>
            <w:vAlign w:val="center"/>
          </w:tcPr>
          <w:p w14:paraId="6DEED358" w14:textId="77777777" w:rsidR="003D2E0C" w:rsidRDefault="003D2E0C">
            <w:pPr>
              <w:jc w:val="center"/>
              <w:rPr>
                <w:szCs w:val="21"/>
              </w:rPr>
            </w:pPr>
          </w:p>
        </w:tc>
        <w:tc>
          <w:tcPr>
            <w:tcW w:w="1417" w:type="dxa"/>
            <w:vAlign w:val="center"/>
          </w:tcPr>
          <w:p w14:paraId="335F0588" w14:textId="77777777" w:rsidR="003D2E0C" w:rsidRDefault="003D2E0C">
            <w:pPr>
              <w:jc w:val="center"/>
              <w:rPr>
                <w:szCs w:val="21"/>
              </w:rPr>
            </w:pPr>
          </w:p>
        </w:tc>
        <w:tc>
          <w:tcPr>
            <w:tcW w:w="1417" w:type="dxa"/>
            <w:vAlign w:val="center"/>
          </w:tcPr>
          <w:p w14:paraId="62D3034E" w14:textId="77777777" w:rsidR="003D2E0C" w:rsidRDefault="003D2E0C">
            <w:pPr>
              <w:jc w:val="center"/>
              <w:rPr>
                <w:szCs w:val="21"/>
              </w:rPr>
            </w:pPr>
          </w:p>
        </w:tc>
      </w:tr>
      <w:tr w:rsidR="003D2E0C" w14:paraId="1A23DDC4" w14:textId="77777777">
        <w:trPr>
          <w:trHeight w:val="546"/>
        </w:trPr>
        <w:tc>
          <w:tcPr>
            <w:tcW w:w="5750" w:type="dxa"/>
            <w:gridSpan w:val="5"/>
            <w:vAlign w:val="center"/>
          </w:tcPr>
          <w:p w14:paraId="21CD95BF" w14:textId="77777777" w:rsidR="003D2E0C" w:rsidRDefault="005259E0">
            <w:pPr>
              <w:jc w:val="center"/>
              <w:rPr>
                <w:szCs w:val="21"/>
              </w:rPr>
            </w:pPr>
            <w:r>
              <w:rPr>
                <w:rFonts w:hint="eastAsia"/>
                <w:szCs w:val="21"/>
              </w:rPr>
              <w:t>总价：</w:t>
            </w:r>
          </w:p>
        </w:tc>
        <w:tc>
          <w:tcPr>
            <w:tcW w:w="1480" w:type="dxa"/>
            <w:vAlign w:val="center"/>
          </w:tcPr>
          <w:p w14:paraId="1362F73C" w14:textId="77777777" w:rsidR="003D2E0C" w:rsidRDefault="003D2E0C">
            <w:pPr>
              <w:jc w:val="center"/>
              <w:rPr>
                <w:szCs w:val="21"/>
              </w:rPr>
            </w:pPr>
          </w:p>
        </w:tc>
        <w:tc>
          <w:tcPr>
            <w:tcW w:w="1417" w:type="dxa"/>
            <w:vAlign w:val="center"/>
          </w:tcPr>
          <w:p w14:paraId="46356C16" w14:textId="77777777" w:rsidR="003D2E0C" w:rsidRDefault="003D2E0C">
            <w:pPr>
              <w:jc w:val="center"/>
              <w:rPr>
                <w:szCs w:val="21"/>
              </w:rPr>
            </w:pPr>
          </w:p>
        </w:tc>
        <w:tc>
          <w:tcPr>
            <w:tcW w:w="1417" w:type="dxa"/>
            <w:vAlign w:val="center"/>
          </w:tcPr>
          <w:p w14:paraId="4ADAE65C" w14:textId="77777777" w:rsidR="003D2E0C" w:rsidRDefault="003D2E0C">
            <w:pPr>
              <w:jc w:val="center"/>
              <w:rPr>
                <w:szCs w:val="21"/>
              </w:rPr>
            </w:pPr>
          </w:p>
        </w:tc>
      </w:tr>
      <w:tr w:rsidR="003D2E0C" w14:paraId="41CE3E21" w14:textId="77777777">
        <w:trPr>
          <w:cantSplit/>
          <w:trHeight w:val="546"/>
        </w:trPr>
        <w:tc>
          <w:tcPr>
            <w:tcW w:w="1417" w:type="dxa"/>
            <w:gridSpan w:val="2"/>
          </w:tcPr>
          <w:p w14:paraId="240C6C27" w14:textId="77777777" w:rsidR="003D2E0C" w:rsidRDefault="003D2E0C">
            <w:pPr>
              <w:rPr>
                <w:szCs w:val="21"/>
              </w:rPr>
            </w:pPr>
          </w:p>
        </w:tc>
        <w:tc>
          <w:tcPr>
            <w:tcW w:w="8647" w:type="dxa"/>
            <w:gridSpan w:val="6"/>
            <w:vAlign w:val="center"/>
          </w:tcPr>
          <w:p w14:paraId="592CFEEE" w14:textId="77777777" w:rsidR="003D2E0C" w:rsidRDefault="005259E0">
            <w:pPr>
              <w:rPr>
                <w:szCs w:val="21"/>
              </w:rPr>
            </w:pPr>
            <w:r>
              <w:rPr>
                <w:rFonts w:hint="eastAsia"/>
                <w:szCs w:val="21"/>
              </w:rPr>
              <w:t>总报价（大写）</w:t>
            </w:r>
            <w:r>
              <w:rPr>
                <w:rFonts w:hint="eastAsia"/>
                <w:szCs w:val="21"/>
                <w:u w:val="single"/>
              </w:rPr>
              <w:t xml:space="preserve">                                            </w:t>
            </w:r>
            <w:r>
              <w:rPr>
                <w:rFonts w:hint="eastAsia"/>
                <w:szCs w:val="21"/>
              </w:rPr>
              <w:t>元</w:t>
            </w:r>
          </w:p>
        </w:tc>
      </w:tr>
    </w:tbl>
    <w:p w14:paraId="2740EB3C" w14:textId="77777777" w:rsidR="003D2E0C" w:rsidRDefault="005259E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45804188" w14:textId="77777777" w:rsidR="003D2E0C" w:rsidRDefault="003D2E0C">
      <w:pPr>
        <w:spacing w:line="360" w:lineRule="auto"/>
        <w:rPr>
          <w:rFonts w:ascii="宋体" w:hAnsi="宋体"/>
          <w:color w:val="0000FF"/>
          <w:szCs w:val="21"/>
          <w:u w:val="single"/>
        </w:rPr>
      </w:pPr>
    </w:p>
    <w:p w14:paraId="6889C583" w14:textId="77777777" w:rsidR="003D2E0C" w:rsidRDefault="005259E0">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50463A98" w14:textId="77777777" w:rsidR="003D2E0C" w:rsidRDefault="005259E0">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BF9202C" w14:textId="77777777" w:rsidR="003D2E0C" w:rsidRDefault="003D2E0C">
      <w:pPr>
        <w:spacing w:line="360" w:lineRule="auto"/>
        <w:rPr>
          <w:rFonts w:ascii="宋体" w:hAnsi="宋体"/>
          <w:szCs w:val="21"/>
        </w:rPr>
      </w:pPr>
    </w:p>
    <w:p w14:paraId="57BFED25" w14:textId="77777777" w:rsidR="003D2E0C" w:rsidRDefault="003D2E0C">
      <w:pPr>
        <w:spacing w:line="360" w:lineRule="auto"/>
        <w:ind w:left="360"/>
        <w:rPr>
          <w:rFonts w:ascii="宋体" w:hAnsi="宋体"/>
          <w:szCs w:val="21"/>
        </w:rPr>
      </w:pPr>
    </w:p>
    <w:p w14:paraId="5A82DCAE" w14:textId="77777777" w:rsidR="003D2E0C" w:rsidRDefault="005259E0">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0D3BA420" w14:textId="77777777" w:rsidR="003D2E0C" w:rsidRDefault="005259E0">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64D9B923" w14:textId="77777777" w:rsidR="003D2E0C" w:rsidRDefault="003D2E0C"/>
    <w:p w14:paraId="3926CB85" w14:textId="77777777" w:rsidR="003D2E0C" w:rsidRDefault="005259E0">
      <w:r>
        <w:rPr>
          <w:rFonts w:hint="eastAsia"/>
        </w:rPr>
        <w:t>报价时间：</w:t>
      </w:r>
      <w:r>
        <w:rPr>
          <w:rFonts w:ascii="宋体" w:hAnsi="宋体" w:hint="eastAsia"/>
          <w:spacing w:val="4"/>
          <w:szCs w:val="21"/>
          <w:u w:val="single"/>
        </w:rPr>
        <w:t xml:space="preserve">        年  月  日  </w:t>
      </w:r>
    </w:p>
    <w:p w14:paraId="734BAEC0" w14:textId="77777777" w:rsidR="003D2E0C" w:rsidRDefault="005259E0">
      <w:pPr>
        <w:rPr>
          <w:rFonts w:ascii="宋体" w:hAnsi="宋体" w:hint="eastAsia"/>
          <w:sz w:val="28"/>
          <w:szCs w:val="28"/>
        </w:rPr>
      </w:pPr>
      <w:r>
        <w:rPr>
          <w:rFonts w:ascii="宋体" w:hAnsi="宋体" w:hint="eastAsia"/>
          <w:sz w:val="28"/>
          <w:szCs w:val="28"/>
        </w:rPr>
        <w:br w:type="page"/>
      </w:r>
    </w:p>
    <w:p w14:paraId="4BCD0B8C" w14:textId="77777777" w:rsidR="00864E61" w:rsidRDefault="00864E61" w:rsidP="00864E61">
      <w:pPr>
        <w:rPr>
          <w:rFonts w:ascii="宋体" w:hAnsi="宋体"/>
          <w:sz w:val="28"/>
          <w:szCs w:val="28"/>
        </w:rPr>
      </w:pPr>
      <w:r>
        <w:rPr>
          <w:rFonts w:asciiTheme="minorEastAsia" w:eastAsiaTheme="minorEastAsia" w:hAnsiTheme="minorEastAsia" w:hint="eastAsia"/>
          <w:b/>
          <w:sz w:val="28"/>
          <w:szCs w:val="28"/>
        </w:rPr>
        <w:t>2.供应商基本情况表</w:t>
      </w:r>
    </w:p>
    <w:p w14:paraId="1440CB9C" w14:textId="77777777" w:rsidR="00864E61" w:rsidRDefault="00864E61" w:rsidP="00864E61">
      <w:pPr>
        <w:spacing w:line="360" w:lineRule="auto"/>
        <w:rPr>
          <w:rFonts w:ascii="宋体" w:hAnsi="宋体" w:cs="Arial"/>
          <w:szCs w:val="21"/>
        </w:rPr>
      </w:pPr>
      <w:r>
        <w:rPr>
          <w:rFonts w:ascii="宋体" w:hAnsi="宋体" w:cs="Arial" w:hint="eastAsia"/>
          <w:szCs w:val="21"/>
        </w:rPr>
        <w:t>一、供应商基本情况表</w:t>
      </w:r>
    </w:p>
    <w:p w14:paraId="14CFD9AB" w14:textId="77777777" w:rsidR="00864E61" w:rsidRDefault="00864E61" w:rsidP="00864E61">
      <w:pPr>
        <w:rPr>
          <w:rFonts w:ascii="宋体" w:hAnsi="宋体" w:cs="宋体"/>
          <w:sz w:val="24"/>
        </w:rPr>
      </w:pPr>
    </w:p>
    <w:p w14:paraId="04DE3F3B" w14:textId="77777777" w:rsidR="00864E61" w:rsidRDefault="00864E61" w:rsidP="00864E61">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7"/>
        <w:tblW w:w="8941" w:type="dxa"/>
        <w:tblLook w:val="04A0" w:firstRow="1" w:lastRow="0" w:firstColumn="1" w:lastColumn="0" w:noHBand="0" w:noVBand="1"/>
      </w:tblPr>
      <w:tblGrid>
        <w:gridCol w:w="736"/>
        <w:gridCol w:w="676"/>
        <w:gridCol w:w="1606"/>
        <w:gridCol w:w="947"/>
        <w:gridCol w:w="791"/>
        <w:gridCol w:w="1200"/>
        <w:gridCol w:w="1500"/>
        <w:gridCol w:w="1485"/>
      </w:tblGrid>
      <w:tr w:rsidR="00864E61" w14:paraId="5E78D465" w14:textId="77777777" w:rsidTr="004076C7">
        <w:tc>
          <w:tcPr>
            <w:tcW w:w="1412" w:type="dxa"/>
            <w:gridSpan w:val="2"/>
            <w:vAlign w:val="center"/>
          </w:tcPr>
          <w:p w14:paraId="5D2C6032" w14:textId="77777777" w:rsidR="00864E61" w:rsidRDefault="00864E61" w:rsidP="004076C7">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0A734CFD" w14:textId="77777777" w:rsidR="00864E61" w:rsidRDefault="00864E61" w:rsidP="004076C7">
            <w:pPr>
              <w:jc w:val="center"/>
              <w:rPr>
                <w:rFonts w:ascii="宋体" w:hAnsi="宋体" w:cs="宋体"/>
                <w:szCs w:val="21"/>
              </w:rPr>
            </w:pPr>
          </w:p>
        </w:tc>
        <w:tc>
          <w:tcPr>
            <w:tcW w:w="1991" w:type="dxa"/>
            <w:gridSpan w:val="2"/>
            <w:vAlign w:val="center"/>
          </w:tcPr>
          <w:p w14:paraId="045D2BD4" w14:textId="77777777" w:rsidR="00864E61" w:rsidRDefault="00864E61" w:rsidP="004076C7">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0567140C" w14:textId="77777777" w:rsidR="00864E61" w:rsidRDefault="00864E61" w:rsidP="004076C7">
            <w:pPr>
              <w:jc w:val="center"/>
              <w:rPr>
                <w:rFonts w:ascii="宋体" w:hAnsi="宋体" w:cs="宋体"/>
                <w:szCs w:val="21"/>
              </w:rPr>
            </w:pPr>
          </w:p>
        </w:tc>
      </w:tr>
      <w:tr w:rsidR="00864E61" w14:paraId="74B62C71" w14:textId="77777777" w:rsidTr="004076C7">
        <w:tc>
          <w:tcPr>
            <w:tcW w:w="1412" w:type="dxa"/>
            <w:gridSpan w:val="2"/>
            <w:vAlign w:val="center"/>
          </w:tcPr>
          <w:p w14:paraId="5C78FDD5" w14:textId="77777777" w:rsidR="00864E61" w:rsidRDefault="00864E61" w:rsidP="004076C7">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28AEB7BC" w14:textId="77777777" w:rsidR="00864E61" w:rsidRDefault="00864E61" w:rsidP="004076C7">
            <w:pPr>
              <w:jc w:val="center"/>
              <w:rPr>
                <w:rFonts w:ascii="宋体" w:hAnsi="宋体" w:cs="宋体"/>
                <w:szCs w:val="21"/>
              </w:rPr>
            </w:pPr>
          </w:p>
        </w:tc>
        <w:tc>
          <w:tcPr>
            <w:tcW w:w="1991" w:type="dxa"/>
            <w:gridSpan w:val="2"/>
            <w:vAlign w:val="center"/>
          </w:tcPr>
          <w:p w14:paraId="51CB7B97" w14:textId="77777777" w:rsidR="00864E61" w:rsidRDefault="00864E61" w:rsidP="004076C7">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065136F6" w14:textId="77777777" w:rsidR="00864E61" w:rsidRDefault="00864E61" w:rsidP="004076C7">
            <w:pPr>
              <w:jc w:val="center"/>
              <w:rPr>
                <w:rFonts w:ascii="宋体" w:hAnsi="宋体" w:cs="宋体"/>
                <w:szCs w:val="21"/>
              </w:rPr>
            </w:pPr>
          </w:p>
        </w:tc>
      </w:tr>
      <w:tr w:rsidR="00864E61" w14:paraId="5BCF8FF7" w14:textId="77777777" w:rsidTr="004076C7">
        <w:tc>
          <w:tcPr>
            <w:tcW w:w="8941" w:type="dxa"/>
            <w:gridSpan w:val="8"/>
            <w:vAlign w:val="center"/>
          </w:tcPr>
          <w:p w14:paraId="0BD3EA48" w14:textId="77777777" w:rsidR="00864E61" w:rsidRDefault="00864E61" w:rsidP="004076C7">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864E61" w14:paraId="06D9F66C" w14:textId="77777777" w:rsidTr="004076C7">
        <w:tc>
          <w:tcPr>
            <w:tcW w:w="736" w:type="dxa"/>
            <w:tcBorders>
              <w:bottom w:val="single" w:sz="4" w:space="0" w:color="auto"/>
            </w:tcBorders>
            <w:vAlign w:val="center"/>
          </w:tcPr>
          <w:p w14:paraId="44D2DF55" w14:textId="77777777" w:rsidR="00864E61" w:rsidRDefault="00864E61" w:rsidP="004076C7">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68CE893B" w14:textId="77777777" w:rsidR="00864E61" w:rsidRDefault="00864E61" w:rsidP="004076C7">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567395F7" w14:textId="77777777" w:rsidR="00864E61" w:rsidRDefault="00864E61" w:rsidP="004076C7">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B4D1666" w14:textId="77777777" w:rsidR="00864E61" w:rsidRDefault="00864E61" w:rsidP="004076C7">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7610F96" w14:textId="77777777" w:rsidR="00864E61" w:rsidRDefault="00864E61" w:rsidP="004076C7">
            <w:pPr>
              <w:snapToGrid w:val="0"/>
              <w:jc w:val="center"/>
              <w:rPr>
                <w:rFonts w:ascii="宋体" w:hAnsi="宋体" w:cs="宋体"/>
                <w:szCs w:val="21"/>
              </w:rPr>
            </w:pPr>
            <w:r>
              <w:rPr>
                <w:rFonts w:ascii="宋体" w:hAnsi="宋体" w:cs="宋体" w:hint="eastAsia"/>
                <w:szCs w:val="21"/>
              </w:rPr>
              <w:t>劳动合同</w:t>
            </w:r>
          </w:p>
          <w:p w14:paraId="719FC0BC" w14:textId="77777777" w:rsidR="00864E61" w:rsidRDefault="00864E61" w:rsidP="004076C7">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8B1E4EF" w14:textId="77777777" w:rsidR="00864E61" w:rsidRDefault="00864E61" w:rsidP="004076C7">
            <w:pPr>
              <w:snapToGrid w:val="0"/>
              <w:jc w:val="center"/>
              <w:rPr>
                <w:rFonts w:ascii="宋体" w:hAnsi="宋体" w:cs="宋体"/>
                <w:szCs w:val="21"/>
              </w:rPr>
            </w:pPr>
            <w:r>
              <w:rPr>
                <w:rFonts w:ascii="宋体" w:hAnsi="宋体" w:cs="宋体" w:hint="eastAsia"/>
                <w:szCs w:val="21"/>
              </w:rPr>
              <w:t>缴纳社会</w:t>
            </w:r>
          </w:p>
          <w:p w14:paraId="7BA8693B" w14:textId="77777777" w:rsidR="00864E61" w:rsidRDefault="00864E61" w:rsidP="004076C7">
            <w:pPr>
              <w:snapToGrid w:val="0"/>
              <w:jc w:val="center"/>
              <w:rPr>
                <w:rFonts w:ascii="宋体" w:hAnsi="宋体" w:cs="宋体"/>
                <w:szCs w:val="21"/>
              </w:rPr>
            </w:pPr>
            <w:r>
              <w:rPr>
                <w:rFonts w:ascii="宋体" w:hAnsi="宋体" w:cs="宋体" w:hint="eastAsia"/>
                <w:szCs w:val="21"/>
              </w:rPr>
              <w:t>保险单位</w:t>
            </w:r>
          </w:p>
        </w:tc>
      </w:tr>
      <w:tr w:rsidR="00864E61" w14:paraId="4536031B"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72CF359E" w14:textId="77777777" w:rsidR="00864E61" w:rsidRDefault="00864E61" w:rsidP="004076C7">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1248EAEF" w14:textId="77777777" w:rsidR="00864E61" w:rsidRDefault="00864E61" w:rsidP="004076C7">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26981F5" w14:textId="77777777" w:rsidR="00864E61" w:rsidRDefault="00864E61" w:rsidP="004076C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4AB5124" w14:textId="77777777" w:rsidR="00864E61" w:rsidRDefault="00864E61" w:rsidP="004076C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6B54DAAC" w14:textId="77777777" w:rsidR="00864E61" w:rsidRDefault="00864E61" w:rsidP="004076C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3155D76B" w14:textId="77777777" w:rsidR="00864E61" w:rsidRDefault="00864E61" w:rsidP="004076C7">
            <w:pPr>
              <w:jc w:val="center"/>
              <w:rPr>
                <w:rFonts w:ascii="宋体" w:hAnsi="宋体" w:cs="宋体"/>
                <w:szCs w:val="21"/>
              </w:rPr>
            </w:pPr>
          </w:p>
        </w:tc>
      </w:tr>
      <w:tr w:rsidR="00864E61" w14:paraId="3C5833B1"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4421F77A" w14:textId="77777777" w:rsidR="00864E61" w:rsidRDefault="00864E61" w:rsidP="004076C7">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661FE6E6" w14:textId="77777777" w:rsidR="00864E61" w:rsidRDefault="00864E61" w:rsidP="004076C7">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70E9EEC0" w14:textId="77777777" w:rsidR="00864E61" w:rsidRDefault="00864E61" w:rsidP="004076C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9793CDA" w14:textId="77777777" w:rsidR="00864E61" w:rsidRDefault="00864E61" w:rsidP="004076C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B204FD7" w14:textId="77777777" w:rsidR="00864E61" w:rsidRDefault="00864E61" w:rsidP="004076C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1A39A03" w14:textId="77777777" w:rsidR="00864E61" w:rsidRDefault="00864E61" w:rsidP="004076C7">
            <w:pPr>
              <w:jc w:val="center"/>
              <w:rPr>
                <w:rFonts w:ascii="宋体" w:hAnsi="宋体" w:cs="宋体"/>
                <w:szCs w:val="21"/>
              </w:rPr>
            </w:pPr>
          </w:p>
        </w:tc>
      </w:tr>
      <w:tr w:rsidR="00864E61" w14:paraId="22697677" w14:textId="77777777" w:rsidTr="004076C7">
        <w:tc>
          <w:tcPr>
            <w:tcW w:w="736" w:type="dxa"/>
            <w:tcBorders>
              <w:top w:val="single" w:sz="4" w:space="0" w:color="auto"/>
            </w:tcBorders>
            <w:vAlign w:val="center"/>
          </w:tcPr>
          <w:p w14:paraId="1EC3D589" w14:textId="77777777" w:rsidR="00864E61" w:rsidRDefault="00864E61" w:rsidP="004076C7">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59E3A024" w14:textId="77777777" w:rsidR="00864E61" w:rsidRDefault="00864E61" w:rsidP="004076C7">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C8367D6" w14:textId="77777777" w:rsidR="00864E61" w:rsidRDefault="00864E61" w:rsidP="004076C7">
            <w:pPr>
              <w:jc w:val="center"/>
              <w:rPr>
                <w:rFonts w:ascii="宋体" w:hAnsi="宋体" w:cs="宋体"/>
                <w:szCs w:val="21"/>
              </w:rPr>
            </w:pPr>
          </w:p>
        </w:tc>
        <w:tc>
          <w:tcPr>
            <w:tcW w:w="1991" w:type="dxa"/>
            <w:gridSpan w:val="2"/>
            <w:tcBorders>
              <w:top w:val="single" w:sz="4" w:space="0" w:color="auto"/>
            </w:tcBorders>
            <w:vAlign w:val="center"/>
          </w:tcPr>
          <w:p w14:paraId="28333FA8" w14:textId="77777777" w:rsidR="00864E61" w:rsidRDefault="00864E61" w:rsidP="004076C7">
            <w:pPr>
              <w:jc w:val="center"/>
              <w:rPr>
                <w:rFonts w:ascii="宋体" w:hAnsi="宋体" w:cs="宋体"/>
                <w:szCs w:val="21"/>
              </w:rPr>
            </w:pPr>
          </w:p>
        </w:tc>
        <w:tc>
          <w:tcPr>
            <w:tcW w:w="1500" w:type="dxa"/>
            <w:tcBorders>
              <w:top w:val="single" w:sz="4" w:space="0" w:color="auto"/>
            </w:tcBorders>
            <w:vAlign w:val="center"/>
          </w:tcPr>
          <w:p w14:paraId="511DCB60" w14:textId="77777777" w:rsidR="00864E61" w:rsidRDefault="00864E61" w:rsidP="004076C7">
            <w:pPr>
              <w:jc w:val="center"/>
              <w:rPr>
                <w:rFonts w:ascii="宋体" w:hAnsi="宋体" w:cs="宋体"/>
                <w:szCs w:val="21"/>
              </w:rPr>
            </w:pPr>
          </w:p>
        </w:tc>
        <w:tc>
          <w:tcPr>
            <w:tcW w:w="1485" w:type="dxa"/>
            <w:tcBorders>
              <w:top w:val="single" w:sz="4" w:space="0" w:color="auto"/>
            </w:tcBorders>
            <w:vAlign w:val="center"/>
          </w:tcPr>
          <w:p w14:paraId="7F0FF651" w14:textId="77777777" w:rsidR="00864E61" w:rsidRDefault="00864E61" w:rsidP="004076C7">
            <w:pPr>
              <w:jc w:val="center"/>
              <w:rPr>
                <w:rFonts w:ascii="宋体" w:hAnsi="宋体" w:cs="宋体"/>
                <w:szCs w:val="21"/>
              </w:rPr>
            </w:pPr>
          </w:p>
        </w:tc>
      </w:tr>
      <w:tr w:rsidR="00864E61" w14:paraId="28452946" w14:textId="77777777" w:rsidTr="004076C7">
        <w:tc>
          <w:tcPr>
            <w:tcW w:w="736" w:type="dxa"/>
            <w:vAlign w:val="center"/>
          </w:tcPr>
          <w:p w14:paraId="42F2826E" w14:textId="77777777" w:rsidR="00864E61" w:rsidRDefault="00864E61" w:rsidP="004076C7">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6C828F93" w14:textId="77777777" w:rsidR="00864E61" w:rsidRDefault="00864E61" w:rsidP="004076C7">
            <w:pPr>
              <w:jc w:val="center"/>
              <w:rPr>
                <w:rFonts w:ascii="宋体" w:hAnsi="宋体" w:cs="宋体"/>
                <w:szCs w:val="21"/>
              </w:rPr>
            </w:pPr>
            <w:r>
              <w:rPr>
                <w:rFonts w:ascii="宋体" w:hAnsi="宋体" w:cs="宋体" w:hint="eastAsia"/>
                <w:szCs w:val="21"/>
              </w:rPr>
              <w:t>主要技术人员</w:t>
            </w:r>
          </w:p>
        </w:tc>
        <w:tc>
          <w:tcPr>
            <w:tcW w:w="947" w:type="dxa"/>
            <w:vAlign w:val="center"/>
          </w:tcPr>
          <w:p w14:paraId="67CADD88" w14:textId="77777777" w:rsidR="00864E61" w:rsidRDefault="00864E61" w:rsidP="004076C7">
            <w:pPr>
              <w:jc w:val="center"/>
              <w:rPr>
                <w:rFonts w:ascii="宋体" w:hAnsi="宋体" w:cs="宋体"/>
                <w:szCs w:val="21"/>
              </w:rPr>
            </w:pPr>
          </w:p>
        </w:tc>
        <w:tc>
          <w:tcPr>
            <w:tcW w:w="1991" w:type="dxa"/>
            <w:gridSpan w:val="2"/>
            <w:vAlign w:val="center"/>
          </w:tcPr>
          <w:p w14:paraId="6CA1903B" w14:textId="77777777" w:rsidR="00864E61" w:rsidRDefault="00864E61" w:rsidP="004076C7">
            <w:pPr>
              <w:jc w:val="center"/>
              <w:rPr>
                <w:rFonts w:ascii="宋体" w:hAnsi="宋体" w:cs="宋体"/>
                <w:szCs w:val="21"/>
              </w:rPr>
            </w:pPr>
          </w:p>
        </w:tc>
        <w:tc>
          <w:tcPr>
            <w:tcW w:w="1500" w:type="dxa"/>
            <w:vAlign w:val="center"/>
          </w:tcPr>
          <w:p w14:paraId="0D2721DF" w14:textId="77777777" w:rsidR="00864E61" w:rsidRDefault="00864E61" w:rsidP="004076C7">
            <w:pPr>
              <w:jc w:val="center"/>
              <w:rPr>
                <w:rFonts w:ascii="宋体" w:hAnsi="宋体" w:cs="宋体"/>
                <w:szCs w:val="21"/>
              </w:rPr>
            </w:pPr>
          </w:p>
        </w:tc>
        <w:tc>
          <w:tcPr>
            <w:tcW w:w="1485" w:type="dxa"/>
            <w:vAlign w:val="center"/>
          </w:tcPr>
          <w:p w14:paraId="314B13D9" w14:textId="77777777" w:rsidR="00864E61" w:rsidRDefault="00864E61" w:rsidP="004076C7">
            <w:pPr>
              <w:jc w:val="center"/>
              <w:rPr>
                <w:rFonts w:ascii="宋体" w:hAnsi="宋体" w:cs="宋体"/>
                <w:szCs w:val="21"/>
              </w:rPr>
            </w:pPr>
          </w:p>
        </w:tc>
      </w:tr>
      <w:tr w:rsidR="00864E61" w14:paraId="43261D97" w14:textId="77777777" w:rsidTr="004076C7">
        <w:tc>
          <w:tcPr>
            <w:tcW w:w="736" w:type="dxa"/>
            <w:vAlign w:val="center"/>
          </w:tcPr>
          <w:p w14:paraId="004D3A2D" w14:textId="77777777" w:rsidR="00864E61" w:rsidRDefault="00864E61" w:rsidP="004076C7">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2DBD785C" w14:textId="77777777" w:rsidR="00864E61" w:rsidRDefault="00864E61" w:rsidP="004076C7">
            <w:pPr>
              <w:pStyle w:val="a9"/>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58BF3B1C" w14:textId="77777777" w:rsidR="00864E61" w:rsidRDefault="00864E61" w:rsidP="004076C7">
            <w:pPr>
              <w:jc w:val="center"/>
              <w:rPr>
                <w:rFonts w:ascii="宋体" w:hAnsi="宋体" w:cs="宋体"/>
                <w:szCs w:val="21"/>
              </w:rPr>
            </w:pPr>
          </w:p>
        </w:tc>
        <w:tc>
          <w:tcPr>
            <w:tcW w:w="1991" w:type="dxa"/>
            <w:gridSpan w:val="2"/>
            <w:vAlign w:val="center"/>
          </w:tcPr>
          <w:p w14:paraId="3B4B99A8" w14:textId="77777777" w:rsidR="00864E61" w:rsidRDefault="00864E61" w:rsidP="004076C7">
            <w:pPr>
              <w:jc w:val="center"/>
              <w:rPr>
                <w:rFonts w:ascii="宋体" w:hAnsi="宋体" w:cs="宋体"/>
                <w:szCs w:val="21"/>
              </w:rPr>
            </w:pPr>
          </w:p>
        </w:tc>
        <w:tc>
          <w:tcPr>
            <w:tcW w:w="1500" w:type="dxa"/>
            <w:vAlign w:val="center"/>
          </w:tcPr>
          <w:p w14:paraId="5E529EDE" w14:textId="77777777" w:rsidR="00864E61" w:rsidRDefault="00864E61" w:rsidP="004076C7">
            <w:pPr>
              <w:jc w:val="center"/>
              <w:rPr>
                <w:rFonts w:ascii="宋体" w:hAnsi="宋体" w:cs="宋体"/>
                <w:szCs w:val="21"/>
              </w:rPr>
            </w:pPr>
          </w:p>
        </w:tc>
        <w:tc>
          <w:tcPr>
            <w:tcW w:w="1485" w:type="dxa"/>
            <w:vAlign w:val="center"/>
          </w:tcPr>
          <w:p w14:paraId="22A58683" w14:textId="77777777" w:rsidR="00864E61" w:rsidRDefault="00864E61" w:rsidP="004076C7">
            <w:pPr>
              <w:jc w:val="center"/>
              <w:rPr>
                <w:rFonts w:ascii="宋体" w:hAnsi="宋体" w:cs="宋体"/>
                <w:szCs w:val="21"/>
              </w:rPr>
            </w:pPr>
          </w:p>
        </w:tc>
      </w:tr>
      <w:tr w:rsidR="00864E61" w14:paraId="3AFDEF84" w14:textId="77777777" w:rsidTr="004076C7">
        <w:tc>
          <w:tcPr>
            <w:tcW w:w="8941" w:type="dxa"/>
            <w:gridSpan w:val="8"/>
            <w:vAlign w:val="center"/>
          </w:tcPr>
          <w:p w14:paraId="284A0711" w14:textId="77777777" w:rsidR="00864E61" w:rsidRDefault="00864E61" w:rsidP="004076C7">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864E61" w14:paraId="6AA27733" w14:textId="77777777" w:rsidTr="004076C7">
        <w:trPr>
          <w:trHeight w:val="539"/>
        </w:trPr>
        <w:tc>
          <w:tcPr>
            <w:tcW w:w="8941" w:type="dxa"/>
            <w:gridSpan w:val="8"/>
            <w:vAlign w:val="center"/>
          </w:tcPr>
          <w:p w14:paraId="3ADA7AB6" w14:textId="77777777" w:rsidR="00864E61" w:rsidRDefault="00864E61" w:rsidP="004076C7">
            <w:pPr>
              <w:jc w:val="center"/>
              <w:rPr>
                <w:rFonts w:ascii="宋体" w:hAnsi="宋体" w:cs="宋体"/>
                <w:b/>
                <w:bCs/>
                <w:szCs w:val="21"/>
              </w:rPr>
            </w:pPr>
            <w:r>
              <w:rPr>
                <w:rFonts w:ascii="宋体" w:hAnsi="宋体" w:cs="宋体" w:hint="eastAsia"/>
                <w:b/>
                <w:bCs/>
                <w:szCs w:val="21"/>
              </w:rPr>
              <w:t>投标（响应）供应商关联关系情况</w:t>
            </w:r>
          </w:p>
        </w:tc>
      </w:tr>
      <w:tr w:rsidR="00864E61" w14:paraId="4534F609" w14:textId="77777777" w:rsidTr="004076C7">
        <w:tc>
          <w:tcPr>
            <w:tcW w:w="736" w:type="dxa"/>
            <w:tcBorders>
              <w:bottom w:val="single" w:sz="4" w:space="0" w:color="auto"/>
            </w:tcBorders>
            <w:vAlign w:val="center"/>
          </w:tcPr>
          <w:p w14:paraId="75C3CC9F" w14:textId="77777777" w:rsidR="00864E61" w:rsidRDefault="00864E61" w:rsidP="004076C7">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738DDB95" w14:textId="77777777" w:rsidR="00864E61" w:rsidRDefault="00864E61" w:rsidP="004076C7">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242DCBA8" w14:textId="77777777" w:rsidR="00864E61" w:rsidRDefault="00864E61" w:rsidP="004076C7">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0BEAAE7F" w14:textId="77777777" w:rsidR="00864E61" w:rsidRDefault="00864E61" w:rsidP="004076C7">
            <w:pPr>
              <w:jc w:val="center"/>
              <w:rPr>
                <w:rFonts w:ascii="宋体" w:hAnsi="宋体" w:cs="宋体"/>
                <w:szCs w:val="21"/>
              </w:rPr>
            </w:pPr>
            <w:r>
              <w:rPr>
                <w:rFonts w:ascii="宋体" w:hAnsi="宋体" w:cs="宋体" w:hint="eastAsia"/>
                <w:szCs w:val="21"/>
              </w:rPr>
              <w:t>备注</w:t>
            </w:r>
          </w:p>
        </w:tc>
      </w:tr>
      <w:tr w:rsidR="00864E61" w14:paraId="161671D7"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1BCF7E14" w14:textId="77777777" w:rsidR="00864E61" w:rsidRDefault="00864E61" w:rsidP="004076C7">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22491B2" w14:textId="77777777" w:rsidR="00864E61" w:rsidRDefault="00864E61" w:rsidP="004076C7">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FF617A1" w14:textId="77777777" w:rsidR="00864E61" w:rsidRDefault="00864E61" w:rsidP="004076C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2EF55DA6" w14:textId="77777777" w:rsidR="00864E61" w:rsidRDefault="00864E61" w:rsidP="004076C7">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864E61" w14:paraId="0C622AE0" w14:textId="77777777" w:rsidTr="004076C7">
        <w:tc>
          <w:tcPr>
            <w:tcW w:w="736" w:type="dxa"/>
            <w:tcBorders>
              <w:top w:val="single" w:sz="4" w:space="0" w:color="auto"/>
              <w:left w:val="single" w:sz="4" w:space="0" w:color="auto"/>
              <w:bottom w:val="single" w:sz="4" w:space="0" w:color="auto"/>
              <w:right w:val="single" w:sz="4" w:space="0" w:color="auto"/>
            </w:tcBorders>
            <w:vAlign w:val="center"/>
          </w:tcPr>
          <w:p w14:paraId="7619F1FC" w14:textId="77777777" w:rsidR="00864E61" w:rsidRDefault="00864E61" w:rsidP="004076C7">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C65492E" w14:textId="77777777" w:rsidR="00864E61" w:rsidRDefault="00864E61" w:rsidP="004076C7">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34B5547C" w14:textId="77777777" w:rsidR="00864E61" w:rsidRDefault="00864E61" w:rsidP="004076C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2B76ECAB" w14:textId="77777777" w:rsidR="00864E61" w:rsidRDefault="00864E61" w:rsidP="004076C7">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864E61" w14:paraId="609C5134" w14:textId="77777777" w:rsidTr="004076C7">
        <w:tc>
          <w:tcPr>
            <w:tcW w:w="8941" w:type="dxa"/>
            <w:gridSpan w:val="8"/>
            <w:tcBorders>
              <w:top w:val="single" w:sz="4" w:space="0" w:color="auto"/>
              <w:left w:val="single" w:sz="4" w:space="0" w:color="auto"/>
              <w:bottom w:val="single" w:sz="4" w:space="0" w:color="auto"/>
              <w:right w:val="single" w:sz="4" w:space="0" w:color="auto"/>
            </w:tcBorders>
            <w:vAlign w:val="center"/>
          </w:tcPr>
          <w:p w14:paraId="2D13832E" w14:textId="77777777" w:rsidR="00864E61" w:rsidRDefault="00864E61" w:rsidP="004076C7">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71EDD338" w14:textId="77777777" w:rsidR="00864E61" w:rsidRDefault="00864E61">
      <w:pPr>
        <w:rPr>
          <w:rFonts w:ascii="宋体" w:hAnsi="宋体" w:hint="eastAsia"/>
          <w:sz w:val="28"/>
          <w:szCs w:val="28"/>
        </w:rPr>
      </w:pPr>
    </w:p>
    <w:p w14:paraId="67E41B65" w14:textId="77777777" w:rsidR="00864E61" w:rsidRDefault="00864E61">
      <w:pPr>
        <w:rPr>
          <w:rFonts w:ascii="宋体" w:hAnsi="宋体" w:hint="eastAsia"/>
          <w:sz w:val="28"/>
          <w:szCs w:val="28"/>
        </w:rPr>
      </w:pPr>
    </w:p>
    <w:p w14:paraId="34FBD3EC" w14:textId="77777777" w:rsidR="00864E61" w:rsidRDefault="00864E61">
      <w:pPr>
        <w:rPr>
          <w:rFonts w:ascii="宋体" w:hAnsi="宋体" w:hint="eastAsia"/>
          <w:sz w:val="28"/>
          <w:szCs w:val="28"/>
        </w:rPr>
      </w:pPr>
    </w:p>
    <w:p w14:paraId="3BFDE398" w14:textId="77777777" w:rsidR="00864E61" w:rsidRDefault="00864E61">
      <w:pPr>
        <w:rPr>
          <w:rFonts w:ascii="宋体" w:hAnsi="宋体" w:hint="eastAsia"/>
          <w:sz w:val="28"/>
          <w:szCs w:val="28"/>
        </w:rPr>
      </w:pPr>
    </w:p>
    <w:p w14:paraId="1611166A" w14:textId="77777777" w:rsidR="00864E61" w:rsidRDefault="00864E61">
      <w:pPr>
        <w:rPr>
          <w:rFonts w:ascii="宋体" w:hAnsi="宋体" w:hint="eastAsia"/>
          <w:sz w:val="28"/>
          <w:szCs w:val="28"/>
        </w:rPr>
      </w:pPr>
    </w:p>
    <w:p w14:paraId="28958BF8" w14:textId="77777777" w:rsidR="00864E61" w:rsidRDefault="00864E61">
      <w:pPr>
        <w:rPr>
          <w:rFonts w:ascii="宋体" w:hAnsi="宋体" w:hint="eastAsia"/>
          <w:sz w:val="28"/>
          <w:szCs w:val="28"/>
        </w:rPr>
      </w:pPr>
    </w:p>
    <w:p w14:paraId="0C276A0F" w14:textId="77777777" w:rsidR="00864E61" w:rsidRPr="00864E61" w:rsidRDefault="00864E61">
      <w:pPr>
        <w:rPr>
          <w:rFonts w:ascii="宋体" w:hAnsi="宋体"/>
          <w:sz w:val="28"/>
          <w:szCs w:val="28"/>
        </w:rPr>
      </w:pPr>
    </w:p>
    <w:p w14:paraId="6D5C557A" w14:textId="77777777" w:rsidR="003D2E0C" w:rsidRDefault="005259E0">
      <w:pPr>
        <w:rPr>
          <w:rFonts w:asciiTheme="minorEastAsia" w:eastAsiaTheme="minorEastAsia" w:hAnsiTheme="minorEastAsia"/>
          <w:b/>
          <w:sz w:val="28"/>
          <w:szCs w:val="28"/>
        </w:rPr>
      </w:pPr>
      <w:r>
        <w:rPr>
          <w:rFonts w:asciiTheme="minorEastAsia" w:eastAsiaTheme="minorEastAsia" w:hAnsiTheme="minorEastAsia" w:hint="eastAsia"/>
          <w:b/>
          <w:sz w:val="28"/>
          <w:szCs w:val="28"/>
        </w:rPr>
        <w:t>2.供应商基本情况表</w:t>
      </w:r>
    </w:p>
    <w:p w14:paraId="48D306AA" w14:textId="77777777" w:rsidR="003D2E0C" w:rsidRDefault="005259E0">
      <w:pPr>
        <w:numPr>
          <w:ilvl w:val="0"/>
          <w:numId w:val="10"/>
        </w:numPr>
        <w:spacing w:line="360" w:lineRule="auto"/>
        <w:rPr>
          <w:rFonts w:ascii="宋体" w:hAnsi="宋体" w:cs="Arial"/>
          <w:szCs w:val="21"/>
        </w:rPr>
      </w:pPr>
      <w:r>
        <w:rPr>
          <w:rFonts w:ascii="宋体" w:hAnsi="宋体" w:cs="Arial"/>
          <w:szCs w:val="21"/>
        </w:rPr>
        <w:t>公司基本情况</w:t>
      </w:r>
    </w:p>
    <w:p w14:paraId="3237DD40"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4EE65BF"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600A98C6" w14:textId="77777777" w:rsidR="003D2E0C" w:rsidRDefault="005259E0">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FEB9BEC"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72C0A4BF" w14:textId="77777777" w:rsidR="003D2E0C" w:rsidRDefault="005259E0">
      <w:pPr>
        <w:numPr>
          <w:ilvl w:val="1"/>
          <w:numId w:val="10"/>
        </w:numPr>
        <w:tabs>
          <w:tab w:val="left" w:pos="420"/>
        </w:tabs>
        <w:spacing w:line="360" w:lineRule="auto"/>
        <w:ind w:left="420"/>
        <w:rPr>
          <w:rFonts w:ascii="宋体" w:hAnsi="宋体" w:cs="Arial"/>
          <w:szCs w:val="21"/>
        </w:rPr>
      </w:pPr>
      <w:r>
        <w:rPr>
          <w:rFonts w:ascii="宋体" w:hAnsi="宋体" w:cs="Arial"/>
          <w:szCs w:val="21"/>
        </w:rPr>
        <w:t>公司简介</w:t>
      </w:r>
    </w:p>
    <w:p w14:paraId="765FCC25" w14:textId="77777777" w:rsidR="003D2E0C" w:rsidRDefault="005259E0">
      <w:pPr>
        <w:spacing w:line="360" w:lineRule="auto"/>
        <w:ind w:left="360"/>
        <w:rPr>
          <w:rFonts w:ascii="宋体" w:hAnsi="宋体"/>
          <w:szCs w:val="21"/>
        </w:rPr>
      </w:pPr>
      <w:r>
        <w:rPr>
          <w:rFonts w:ascii="宋体" w:hAnsi="宋体" w:hint="eastAsia"/>
          <w:szCs w:val="21"/>
        </w:rPr>
        <w:t>文字描述：</w:t>
      </w:r>
      <w:r>
        <w:rPr>
          <w:rFonts w:ascii="宋体" w:hAnsi="宋体" w:hint="eastAsia"/>
          <w:bCs/>
          <w:szCs w:val="21"/>
          <w:lang w:val="en-GB"/>
        </w:rPr>
        <w:t>发展历程、经营规模及服务理念</w:t>
      </w:r>
      <w:r>
        <w:rPr>
          <w:rFonts w:ascii="宋体" w:hAnsi="宋体" w:hint="eastAsia"/>
          <w:szCs w:val="21"/>
        </w:rPr>
        <w:t>、技术力量、财务状况、</w:t>
      </w:r>
      <w:r>
        <w:rPr>
          <w:rFonts w:ascii="宋体" w:hAnsi="宋体"/>
          <w:szCs w:val="21"/>
        </w:rPr>
        <w:t>管理水平</w:t>
      </w:r>
      <w:r>
        <w:rPr>
          <w:rFonts w:ascii="宋体" w:hAnsi="宋体" w:hint="eastAsia"/>
          <w:szCs w:val="21"/>
        </w:rPr>
        <w:t>等方面进行阐述。</w:t>
      </w:r>
    </w:p>
    <w:p w14:paraId="4B796F74" w14:textId="77777777" w:rsidR="003D2E0C" w:rsidRDefault="005259E0">
      <w:pPr>
        <w:spacing w:line="360" w:lineRule="auto"/>
        <w:ind w:left="360"/>
        <w:rPr>
          <w:rFonts w:ascii="宋体" w:hAnsi="宋体" w:cs="Arial"/>
          <w:szCs w:val="21"/>
        </w:rPr>
      </w:pPr>
      <w:r>
        <w:rPr>
          <w:rFonts w:ascii="宋体" w:hAnsi="宋体" w:hint="eastAsia"/>
          <w:szCs w:val="21"/>
        </w:rPr>
        <w:t>图片描述：</w:t>
      </w:r>
      <w:r>
        <w:rPr>
          <w:rFonts w:ascii="宋体" w:hAnsi="宋体" w:hint="eastAsia"/>
          <w:bCs/>
          <w:szCs w:val="21"/>
          <w:lang w:val="en-GB"/>
        </w:rPr>
        <w:t>经营场所、主要或关键产品介绍、生产场所及工艺流程等。</w:t>
      </w:r>
    </w:p>
    <w:p w14:paraId="3531A551" w14:textId="77777777" w:rsidR="003D2E0C" w:rsidRDefault="003D2E0C">
      <w:pPr>
        <w:spacing w:line="360" w:lineRule="auto"/>
        <w:ind w:firstLineChars="150" w:firstLine="315"/>
        <w:rPr>
          <w:rFonts w:ascii="宋体" w:hAnsi="宋体" w:cs="Arial"/>
          <w:szCs w:val="21"/>
        </w:rPr>
      </w:pPr>
    </w:p>
    <w:p w14:paraId="6FEF6771" w14:textId="77777777" w:rsidR="003D2E0C" w:rsidRDefault="005259E0">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21AA0574" w14:textId="77777777" w:rsidR="003D2E0C" w:rsidRDefault="003D2E0C">
      <w:pPr>
        <w:spacing w:line="360" w:lineRule="auto"/>
        <w:rPr>
          <w:rFonts w:ascii="宋体"/>
        </w:rPr>
      </w:pPr>
    </w:p>
    <w:p w14:paraId="23B15F19" w14:textId="77777777" w:rsidR="003D2E0C" w:rsidRDefault="005259E0">
      <w:pPr>
        <w:spacing w:line="360" w:lineRule="auto"/>
        <w:rPr>
          <w:rFonts w:ascii="宋体"/>
        </w:rPr>
      </w:pPr>
      <w:r>
        <w:rPr>
          <w:rFonts w:ascii="宋体" w:hint="eastAsia"/>
        </w:rPr>
        <w:t>附：营业执照、相关资质、销售许可证等。</w:t>
      </w:r>
    </w:p>
    <w:p w14:paraId="691E57B8" w14:textId="77777777" w:rsidR="003D2E0C" w:rsidRDefault="003D2E0C">
      <w:pPr>
        <w:spacing w:line="360" w:lineRule="auto"/>
        <w:rPr>
          <w:rFonts w:ascii="宋体"/>
        </w:rPr>
      </w:pPr>
    </w:p>
    <w:p w14:paraId="49B24116" w14:textId="77777777" w:rsidR="003D2E0C" w:rsidRDefault="005259E0">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2DCAE0FF" w14:textId="77777777" w:rsidR="003D2E0C" w:rsidRDefault="003D2E0C">
      <w:pPr>
        <w:rPr>
          <w:rFonts w:ascii="宋体" w:hAnsi="宋体"/>
          <w:spacing w:val="4"/>
          <w:szCs w:val="21"/>
        </w:rPr>
      </w:pPr>
    </w:p>
    <w:p w14:paraId="4DC5B7AE" w14:textId="77777777" w:rsidR="003D2E0C" w:rsidRDefault="005259E0">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2393F5F" w14:textId="77777777" w:rsidR="003D2E0C" w:rsidRDefault="005259E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Theme="minorEastAsia" w:eastAsiaTheme="minorEastAsia" w:hAnsiTheme="minorEastAsia"/>
          <w:b/>
          <w:sz w:val="28"/>
          <w:szCs w:val="28"/>
        </w:rPr>
      </w:pPr>
      <w:r>
        <w:rPr>
          <w:rFonts w:ascii="宋体" w:hAnsi="宋体" w:hint="eastAsia"/>
          <w:b/>
          <w:sz w:val="28"/>
          <w:szCs w:val="28"/>
        </w:rPr>
        <w:br w:type="page"/>
      </w:r>
    </w:p>
    <w:p w14:paraId="0D207AFD" w14:textId="77777777" w:rsidR="003D2E0C" w:rsidRDefault="005259E0">
      <w:pPr>
        <w:rPr>
          <w:rFonts w:asciiTheme="minorEastAsia" w:eastAsiaTheme="minorEastAsia" w:hAnsiTheme="minorEastAsia"/>
          <w:b/>
          <w:sz w:val="28"/>
          <w:szCs w:val="28"/>
        </w:rPr>
      </w:pPr>
      <w:r>
        <w:rPr>
          <w:rFonts w:asciiTheme="minorEastAsia" w:eastAsiaTheme="minorEastAsia" w:hAnsiTheme="minorEastAsia" w:hint="eastAsia"/>
          <w:b/>
          <w:sz w:val="28"/>
          <w:szCs w:val="28"/>
        </w:rPr>
        <w:t>3.本项目需要提供的资料（盖公章）</w:t>
      </w:r>
    </w:p>
    <w:p w14:paraId="6DBC92AC" w14:textId="77777777" w:rsidR="003D2E0C" w:rsidRDefault="003D2E0C">
      <w:pPr>
        <w:ind w:firstLineChars="600" w:firstLine="1687"/>
        <w:rPr>
          <w:rFonts w:asciiTheme="minorEastAsia" w:eastAsiaTheme="minorEastAsia" w:hAnsiTheme="minorEastAsia"/>
          <w:b/>
          <w:sz w:val="28"/>
          <w:szCs w:val="28"/>
        </w:rPr>
      </w:pPr>
    </w:p>
    <w:p w14:paraId="55C388E1" w14:textId="77777777" w:rsidR="003D2E0C" w:rsidRDefault="005259E0">
      <w:r>
        <w:rPr>
          <w:rFonts w:asciiTheme="minorEastAsia" w:eastAsiaTheme="minorEastAsia" w:hAnsiTheme="minorEastAsia" w:hint="eastAsia"/>
          <w:b/>
          <w:sz w:val="28"/>
          <w:szCs w:val="28"/>
        </w:rPr>
        <w:t>4.其他（如：服务主要内容、公司优势、合作项目等）</w:t>
      </w:r>
    </w:p>
    <w:p w14:paraId="3FF85756" w14:textId="77777777" w:rsidR="003D2E0C" w:rsidRDefault="003D2E0C">
      <w:pPr>
        <w:spacing w:line="360" w:lineRule="auto"/>
        <w:jc w:val="left"/>
        <w:rPr>
          <w:rFonts w:asciiTheme="minorEastAsia" w:eastAsiaTheme="minorEastAsia" w:hAnsiTheme="minorEastAsia"/>
          <w:sz w:val="28"/>
          <w:szCs w:val="28"/>
        </w:rPr>
      </w:pPr>
    </w:p>
    <w:p w14:paraId="36AACF5B" w14:textId="77777777" w:rsidR="003D2E0C" w:rsidRDefault="005259E0">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5A86DCE9" w14:textId="77777777" w:rsidR="003D2E0C" w:rsidRDefault="003D2E0C"/>
    <w:sectPr w:rsidR="003D2E0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13D8CB"/>
    <w:multiLevelType w:val="singleLevel"/>
    <w:tmpl w:val="D313D8CB"/>
    <w:lvl w:ilvl="0">
      <w:start w:val="4"/>
      <w:numFmt w:val="chineseCounting"/>
      <w:suff w:val="nothing"/>
      <w:lvlText w:val="%1、"/>
      <w:lvlJc w:val="left"/>
      <w:pPr>
        <w:ind w:left="0" w:firstLine="0"/>
      </w:pPr>
    </w:lvl>
  </w:abstractNum>
  <w:abstractNum w:abstractNumId="1">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19C6E6"/>
    <w:multiLevelType w:val="singleLevel"/>
    <w:tmpl w:val="0019C6E6"/>
    <w:lvl w:ilvl="0">
      <w:start w:val="1"/>
      <w:numFmt w:val="chineseCounting"/>
      <w:suff w:val="nothing"/>
      <w:lvlText w:val="%1、"/>
      <w:lvlJc w:val="left"/>
      <w:rPr>
        <w:rFonts w:hint="eastAsia"/>
      </w:rPr>
    </w:lvl>
  </w:abstractNum>
  <w:abstractNum w:abstractNumId="3">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5">
    <w:nsid w:val="136F33FF"/>
    <w:multiLevelType w:val="singleLevel"/>
    <w:tmpl w:val="136F33FF"/>
    <w:lvl w:ilvl="0">
      <w:start w:val="1"/>
      <w:numFmt w:val="decimal"/>
      <w:suff w:val="nothing"/>
      <w:lvlText w:val="%1、"/>
      <w:lvlJc w:val="left"/>
    </w:lvl>
  </w:abstractNum>
  <w:abstractNum w:abstractNumId="6">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4"/>
  </w:num>
  <w:num w:numId="3">
    <w:abstractNumId w:val="10"/>
  </w:num>
  <w:num w:numId="4">
    <w:abstractNumId w:val="7"/>
  </w:num>
  <w:num w:numId="5">
    <w:abstractNumId w:val="3"/>
  </w:num>
  <w:num w:numId="6">
    <w:abstractNumId w:val="6"/>
  </w:num>
  <w:num w:numId="7">
    <w:abstractNumId w:val="5"/>
  </w:num>
  <w:num w:numId="8">
    <w:abstractNumId w:val="2"/>
  </w:num>
  <w:num w:numId="9">
    <w:abstractNumId w:val="8"/>
  </w:num>
  <w:num w:numId="10">
    <w:abstractNumId w:val="1"/>
  </w:num>
  <w:num w:numId="1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TAzYTQ2NTFmM2ZiMWI2NGE0MTBmMDllZTk3Y2IifQ=="/>
  </w:docVars>
  <w:rsids>
    <w:rsidRoot w:val="00B83B91"/>
    <w:rsid w:val="000213ED"/>
    <w:rsid w:val="000353EE"/>
    <w:rsid w:val="00061F6C"/>
    <w:rsid w:val="000930BA"/>
    <w:rsid w:val="000C4DBB"/>
    <w:rsid w:val="001024B0"/>
    <w:rsid w:val="0010634F"/>
    <w:rsid w:val="00145B16"/>
    <w:rsid w:val="0015060F"/>
    <w:rsid w:val="001B31EF"/>
    <w:rsid w:val="001E1BD2"/>
    <w:rsid w:val="002257D2"/>
    <w:rsid w:val="00276F78"/>
    <w:rsid w:val="00296478"/>
    <w:rsid w:val="002F7C08"/>
    <w:rsid w:val="003319C7"/>
    <w:rsid w:val="003671AA"/>
    <w:rsid w:val="003D2E0C"/>
    <w:rsid w:val="004076C7"/>
    <w:rsid w:val="0041170C"/>
    <w:rsid w:val="00487048"/>
    <w:rsid w:val="004A6F81"/>
    <w:rsid w:val="004C6E9B"/>
    <w:rsid w:val="004D6AD1"/>
    <w:rsid w:val="004E14BC"/>
    <w:rsid w:val="004F3AAD"/>
    <w:rsid w:val="005259E0"/>
    <w:rsid w:val="00544D41"/>
    <w:rsid w:val="00605DA3"/>
    <w:rsid w:val="0061471C"/>
    <w:rsid w:val="00615018"/>
    <w:rsid w:val="0063136F"/>
    <w:rsid w:val="00634EC1"/>
    <w:rsid w:val="006468F5"/>
    <w:rsid w:val="00647453"/>
    <w:rsid w:val="00654F93"/>
    <w:rsid w:val="00662CB5"/>
    <w:rsid w:val="006F7F94"/>
    <w:rsid w:val="00725BF4"/>
    <w:rsid w:val="00791610"/>
    <w:rsid w:val="007A08A4"/>
    <w:rsid w:val="007A6C00"/>
    <w:rsid w:val="00800ED7"/>
    <w:rsid w:val="00803F4E"/>
    <w:rsid w:val="0083236D"/>
    <w:rsid w:val="00864E61"/>
    <w:rsid w:val="008C0166"/>
    <w:rsid w:val="00920FC4"/>
    <w:rsid w:val="0094291A"/>
    <w:rsid w:val="00A15060"/>
    <w:rsid w:val="00A343F4"/>
    <w:rsid w:val="00A61C35"/>
    <w:rsid w:val="00AA36F9"/>
    <w:rsid w:val="00B013B8"/>
    <w:rsid w:val="00B64BB9"/>
    <w:rsid w:val="00B83B91"/>
    <w:rsid w:val="00B85739"/>
    <w:rsid w:val="00BA0BD9"/>
    <w:rsid w:val="00C370C6"/>
    <w:rsid w:val="00C46F9C"/>
    <w:rsid w:val="00C50F93"/>
    <w:rsid w:val="00C64B30"/>
    <w:rsid w:val="00CB5C89"/>
    <w:rsid w:val="00CC02F4"/>
    <w:rsid w:val="00CD5F6F"/>
    <w:rsid w:val="00D51AC6"/>
    <w:rsid w:val="00D5457B"/>
    <w:rsid w:val="00D57EBF"/>
    <w:rsid w:val="00D76CBA"/>
    <w:rsid w:val="00D7779B"/>
    <w:rsid w:val="00DA3A78"/>
    <w:rsid w:val="00DE7C8B"/>
    <w:rsid w:val="00E50CF0"/>
    <w:rsid w:val="00E60A02"/>
    <w:rsid w:val="00EE0373"/>
    <w:rsid w:val="00EF745B"/>
    <w:rsid w:val="00F64E2F"/>
    <w:rsid w:val="00F8293D"/>
    <w:rsid w:val="00F95DE3"/>
    <w:rsid w:val="0A73722E"/>
    <w:rsid w:val="0C8F57FA"/>
    <w:rsid w:val="0E0E2C2C"/>
    <w:rsid w:val="0EB6385C"/>
    <w:rsid w:val="12C7072D"/>
    <w:rsid w:val="13DC148E"/>
    <w:rsid w:val="246D6AC2"/>
    <w:rsid w:val="3549417A"/>
    <w:rsid w:val="3AC577F8"/>
    <w:rsid w:val="43F14D5A"/>
    <w:rsid w:val="482F4794"/>
    <w:rsid w:val="4B447E66"/>
    <w:rsid w:val="4C0B3A28"/>
    <w:rsid w:val="54042680"/>
    <w:rsid w:val="59995821"/>
    <w:rsid w:val="628F0D1F"/>
    <w:rsid w:val="670B159C"/>
    <w:rsid w:val="67306090"/>
    <w:rsid w:val="696407AE"/>
    <w:rsid w:val="6E4C0C5C"/>
    <w:rsid w:val="716953F1"/>
    <w:rsid w:val="75FF1C5F"/>
    <w:rsid w:val="7C38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7">
    <w:name w:val="Table Grid"/>
    <w:basedOn w:val="a1"/>
    <w:autoRedefine/>
    <w:uiPriority w:val="3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8">
    <w:name w:val="List Paragraph"/>
    <w:basedOn w:val="a"/>
    <w:link w:val="Char3"/>
    <w:autoRedefine/>
    <w:uiPriority w:val="34"/>
    <w:qFormat/>
    <w:pPr>
      <w:ind w:firstLineChars="200" w:firstLine="420"/>
    </w:pPr>
  </w:style>
  <w:style w:type="character" w:customStyle="1" w:styleId="Char2">
    <w:name w:val="标题 Char"/>
    <w:basedOn w:val="a0"/>
    <w:link w:val="a6"/>
    <w:autoRedefine/>
    <w:uiPriority w:val="10"/>
    <w:qFormat/>
    <w:rPr>
      <w:rFonts w:asciiTheme="majorHAnsi" w:eastAsia="宋体" w:hAnsiTheme="majorHAnsi" w:cstheme="majorBidi"/>
      <w:b/>
      <w:bCs/>
      <w:sz w:val="32"/>
      <w:szCs w:val="32"/>
    </w:rPr>
  </w:style>
  <w:style w:type="character" w:customStyle="1" w:styleId="Char3">
    <w:name w:val="列出段落 Char"/>
    <w:link w:val="a8"/>
    <w:autoRedefine/>
    <w:uiPriority w:val="34"/>
    <w:qFormat/>
    <w:rPr>
      <w:rFonts w:ascii="Times New Roman" w:eastAsia="宋体" w:hAnsi="Times New Roman" w:cs="Times New Roman"/>
      <w:szCs w:val="24"/>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 w:type="paragraph" w:styleId="a9">
    <w:name w:val="Normal Indent"/>
    <w:basedOn w:val="a"/>
    <w:next w:val="aa"/>
    <w:uiPriority w:val="99"/>
    <w:qFormat/>
    <w:rsid w:val="00864E61"/>
    <w:pPr>
      <w:ind w:firstLineChars="200" w:firstLine="420"/>
    </w:pPr>
  </w:style>
  <w:style w:type="paragraph" w:styleId="aa">
    <w:name w:val="Body Text"/>
    <w:basedOn w:val="a"/>
    <w:link w:val="Char4"/>
    <w:uiPriority w:val="99"/>
    <w:semiHidden/>
    <w:unhideWhenUsed/>
    <w:rsid w:val="00864E61"/>
    <w:pPr>
      <w:spacing w:after="120"/>
    </w:pPr>
  </w:style>
  <w:style w:type="character" w:customStyle="1" w:styleId="Char4">
    <w:name w:val="正文文本 Char"/>
    <w:basedOn w:val="a0"/>
    <w:link w:val="aa"/>
    <w:uiPriority w:val="99"/>
    <w:semiHidden/>
    <w:rsid w:val="00864E61"/>
    <w:rPr>
      <w:kern w:val="2"/>
      <w:sz w:val="21"/>
      <w:szCs w:val="24"/>
    </w:rPr>
  </w:style>
  <w:style w:type="table" w:customStyle="1" w:styleId="1">
    <w:name w:val="网格型1"/>
    <w:basedOn w:val="a1"/>
    <w:next w:val="a7"/>
    <w:qFormat/>
    <w:rsid w:val="004C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01">
    <w:name w:val="font101"/>
    <w:basedOn w:val="a0"/>
    <w:qFormat/>
    <w:rsid w:val="002257D2"/>
    <w:rPr>
      <w:rFonts w:ascii="微软雅黑" w:eastAsia="微软雅黑" w:hAnsi="微软雅黑" w:cs="微软雅黑" w:hint="eastAsia"/>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autoRedefine/>
    <w:uiPriority w:val="10"/>
    <w:qFormat/>
    <w:pPr>
      <w:spacing w:before="240" w:after="60"/>
      <w:jc w:val="center"/>
      <w:outlineLvl w:val="0"/>
    </w:pPr>
    <w:rPr>
      <w:rFonts w:asciiTheme="majorHAnsi" w:hAnsiTheme="majorHAnsi" w:cstheme="majorBidi"/>
      <w:b/>
      <w:bCs/>
      <w:sz w:val="32"/>
      <w:szCs w:val="32"/>
    </w:rPr>
  </w:style>
  <w:style w:type="table" w:styleId="a7">
    <w:name w:val="Table Grid"/>
    <w:basedOn w:val="a1"/>
    <w:autoRedefine/>
    <w:uiPriority w:val="3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8">
    <w:name w:val="List Paragraph"/>
    <w:basedOn w:val="a"/>
    <w:link w:val="Char3"/>
    <w:autoRedefine/>
    <w:uiPriority w:val="34"/>
    <w:qFormat/>
    <w:pPr>
      <w:ind w:firstLineChars="200" w:firstLine="420"/>
    </w:pPr>
  </w:style>
  <w:style w:type="character" w:customStyle="1" w:styleId="Char2">
    <w:name w:val="标题 Char"/>
    <w:basedOn w:val="a0"/>
    <w:link w:val="a6"/>
    <w:autoRedefine/>
    <w:uiPriority w:val="10"/>
    <w:qFormat/>
    <w:rPr>
      <w:rFonts w:asciiTheme="majorHAnsi" w:eastAsia="宋体" w:hAnsiTheme="majorHAnsi" w:cstheme="majorBidi"/>
      <w:b/>
      <w:bCs/>
      <w:sz w:val="32"/>
      <w:szCs w:val="32"/>
    </w:rPr>
  </w:style>
  <w:style w:type="character" w:customStyle="1" w:styleId="Char3">
    <w:name w:val="列出段落 Char"/>
    <w:link w:val="a8"/>
    <w:autoRedefine/>
    <w:uiPriority w:val="34"/>
    <w:qFormat/>
    <w:rPr>
      <w:rFonts w:ascii="Times New Roman" w:eastAsia="宋体" w:hAnsi="Times New Roman" w:cs="Times New Roman"/>
      <w:szCs w:val="24"/>
    </w:rPr>
  </w:style>
  <w:style w:type="character" w:customStyle="1" w:styleId="Char1">
    <w:name w:val="页眉 Char"/>
    <w:basedOn w:val="a0"/>
    <w:link w:val="a5"/>
    <w:autoRedefine/>
    <w:uiPriority w:val="99"/>
    <w:qFormat/>
    <w:rPr>
      <w:rFonts w:ascii="Times New Roman" w:eastAsia="宋体" w:hAnsi="Times New Roman" w:cs="Times New Roman"/>
      <w:sz w:val="18"/>
      <w:szCs w:val="18"/>
    </w:rPr>
  </w:style>
  <w:style w:type="character" w:customStyle="1" w:styleId="Char0">
    <w:name w:val="页脚 Char"/>
    <w:basedOn w:val="a0"/>
    <w:link w:val="a4"/>
    <w:autoRedefine/>
    <w:uiPriority w:val="99"/>
    <w:qFormat/>
    <w:rPr>
      <w:rFonts w:ascii="Times New Roman" w:eastAsia="宋体" w:hAnsi="Times New Roman" w:cs="Times New Roman"/>
      <w:sz w:val="18"/>
      <w:szCs w:val="18"/>
    </w:rPr>
  </w:style>
  <w:style w:type="character" w:customStyle="1" w:styleId="Char">
    <w:name w:val="批注框文本 Char"/>
    <w:basedOn w:val="a0"/>
    <w:link w:val="a3"/>
    <w:autoRedefine/>
    <w:uiPriority w:val="99"/>
    <w:semiHidden/>
    <w:qFormat/>
    <w:rPr>
      <w:rFonts w:ascii="Times New Roman" w:eastAsia="宋体" w:hAnsi="Times New Roman" w:cs="Times New Roman"/>
      <w:sz w:val="18"/>
      <w:szCs w:val="18"/>
    </w:rPr>
  </w:style>
  <w:style w:type="paragraph" w:styleId="a9">
    <w:name w:val="Normal Indent"/>
    <w:basedOn w:val="a"/>
    <w:next w:val="aa"/>
    <w:uiPriority w:val="99"/>
    <w:qFormat/>
    <w:rsid w:val="00864E61"/>
    <w:pPr>
      <w:ind w:firstLineChars="200" w:firstLine="420"/>
    </w:pPr>
  </w:style>
  <w:style w:type="paragraph" w:styleId="aa">
    <w:name w:val="Body Text"/>
    <w:basedOn w:val="a"/>
    <w:link w:val="Char4"/>
    <w:uiPriority w:val="99"/>
    <w:semiHidden/>
    <w:unhideWhenUsed/>
    <w:rsid w:val="00864E61"/>
    <w:pPr>
      <w:spacing w:after="120"/>
    </w:pPr>
  </w:style>
  <w:style w:type="character" w:customStyle="1" w:styleId="Char4">
    <w:name w:val="正文文本 Char"/>
    <w:basedOn w:val="a0"/>
    <w:link w:val="aa"/>
    <w:uiPriority w:val="99"/>
    <w:semiHidden/>
    <w:rsid w:val="00864E61"/>
    <w:rPr>
      <w:kern w:val="2"/>
      <w:sz w:val="21"/>
      <w:szCs w:val="24"/>
    </w:rPr>
  </w:style>
  <w:style w:type="table" w:customStyle="1" w:styleId="1">
    <w:name w:val="网格型1"/>
    <w:basedOn w:val="a1"/>
    <w:next w:val="a7"/>
    <w:qFormat/>
    <w:rsid w:val="004C6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01">
    <w:name w:val="font101"/>
    <w:basedOn w:val="a0"/>
    <w:qFormat/>
    <w:rsid w:val="002257D2"/>
    <w:rPr>
      <w:rFonts w:ascii="微软雅黑" w:eastAsia="微软雅黑" w:hAnsi="微软雅黑" w:cs="微软雅黑" w:hint="eastAsia"/>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682">
      <w:bodyDiv w:val="1"/>
      <w:marLeft w:val="0"/>
      <w:marRight w:val="0"/>
      <w:marTop w:val="0"/>
      <w:marBottom w:val="0"/>
      <w:divBdr>
        <w:top w:val="none" w:sz="0" w:space="0" w:color="auto"/>
        <w:left w:val="none" w:sz="0" w:space="0" w:color="auto"/>
        <w:bottom w:val="none" w:sz="0" w:space="0" w:color="auto"/>
        <w:right w:val="none" w:sz="0" w:space="0" w:color="auto"/>
      </w:divBdr>
    </w:div>
    <w:div w:id="292635241">
      <w:bodyDiv w:val="1"/>
      <w:marLeft w:val="0"/>
      <w:marRight w:val="0"/>
      <w:marTop w:val="0"/>
      <w:marBottom w:val="0"/>
      <w:divBdr>
        <w:top w:val="none" w:sz="0" w:space="0" w:color="auto"/>
        <w:left w:val="none" w:sz="0" w:space="0" w:color="auto"/>
        <w:bottom w:val="none" w:sz="0" w:space="0" w:color="auto"/>
        <w:right w:val="none" w:sz="0" w:space="0" w:color="auto"/>
      </w:divBdr>
    </w:div>
    <w:div w:id="1131821582">
      <w:bodyDiv w:val="1"/>
      <w:marLeft w:val="0"/>
      <w:marRight w:val="0"/>
      <w:marTop w:val="0"/>
      <w:marBottom w:val="0"/>
      <w:divBdr>
        <w:top w:val="none" w:sz="0" w:space="0" w:color="auto"/>
        <w:left w:val="none" w:sz="0" w:space="0" w:color="auto"/>
        <w:bottom w:val="none" w:sz="0" w:space="0" w:color="auto"/>
        <w:right w:val="none" w:sz="0" w:space="0" w:color="auto"/>
      </w:divBdr>
    </w:div>
    <w:div w:id="1540505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19</Pages>
  <Words>1546</Words>
  <Characters>8818</Characters>
  <Application>Microsoft Office Word</Application>
  <DocSecurity>0</DocSecurity>
  <Lines>73</Lines>
  <Paragraphs>20</Paragraphs>
  <ScaleCrop>false</ScaleCrop>
  <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51</cp:revision>
  <cp:lastPrinted>2023-03-20T02:44:00Z</cp:lastPrinted>
  <dcterms:created xsi:type="dcterms:W3CDTF">2023-03-14T09:46:00Z</dcterms:created>
  <dcterms:modified xsi:type="dcterms:W3CDTF">2025-10-13T03:22:00Z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E91A541CBF5347A79826066C03517973_13</vt:lpwstr>
  </property>
</Properties>
</file>